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937C11" w:rsidRDefault="00937C11" w14:paraId="672A6659" wp14:textId="77777777">
      <w:pPr>
        <w:pBdr>
          <w:top w:val="nil"/>
          <w:left w:val="nil"/>
          <w:bottom w:val="nil"/>
          <w:right w:val="nil"/>
          <w:between w:val="nil"/>
        </w:pBdr>
        <w:spacing w:line="360" w:lineRule="auto"/>
        <w:rPr>
          <w:rFonts w:ascii="Calibri" w:hAnsi="Calibri" w:eastAsia="Calibri" w:cs="Calibri"/>
          <w:color w:val="000000"/>
        </w:rPr>
      </w:pPr>
    </w:p>
    <w:p xmlns:wp14="http://schemas.microsoft.com/office/word/2010/wordml" w:rsidR="00937C11" w:rsidRDefault="00A057CB" w14:paraId="27CA16D9" wp14:textId="77777777">
      <w:pPr>
        <w:widowControl w:val="0"/>
        <w:pBdr>
          <w:top w:val="nil"/>
          <w:left w:val="nil"/>
          <w:bottom w:val="nil"/>
          <w:right w:val="nil"/>
          <w:between w:val="nil"/>
        </w:pBdr>
        <w:spacing w:line="360" w:lineRule="auto"/>
        <w:ind w:left="2160" w:hanging="2160"/>
        <w:jc w:val="both"/>
        <w:rPr>
          <w:rFonts w:ascii="Calibri" w:hAnsi="Calibri" w:eastAsia="Calibri" w:cs="Calibri"/>
          <w:b/>
          <w:bCs/>
          <w:color w:val="000000"/>
          <w:sz w:val="23"/>
          <w:szCs w:val="23"/>
        </w:rPr>
      </w:pPr>
      <w:r>
        <w:rPr>
          <w:rFonts w:ascii="Calibri" w:hAnsi="Calibri" w:eastAsia="Calibri" w:cs="Calibri"/>
          <w:b/>
          <w:bCs/>
          <w:color w:val="000000"/>
          <w:sz w:val="24"/>
          <w:szCs w:val="24"/>
        </w:rPr>
        <w:t>TOPIC:</w:t>
      </w:r>
      <w:r>
        <w:rPr>
          <w:rFonts w:ascii="Calibri" w:hAnsi="Calibri" w:eastAsia="Calibri" w:cs="Calibri"/>
          <w:b/>
          <w:bCs/>
          <w:sz w:val="24"/>
          <w:szCs w:val="24"/>
        </w:rPr>
        <w:t xml:space="preserve"> </w:t>
      </w:r>
      <w:r>
        <w:rPr>
          <w:rFonts w:ascii="Calibri" w:hAnsi="Calibri" w:eastAsia="Calibri" w:cs="Calibri"/>
          <w:b/>
          <w:bCs/>
          <w:sz w:val="23"/>
          <w:szCs w:val="23"/>
        </w:rPr>
        <w:t>RECOMMENDED GRANTS FOR 2026 - 2027 OER GRANT PROGRAM YEAR 8</w:t>
      </w:r>
    </w:p>
    <w:p xmlns:wp14="http://schemas.microsoft.com/office/word/2010/wordml" w:rsidR="00937C11" w:rsidRDefault="00937C11" w14:paraId="0A37501D" wp14:textId="77777777">
      <w:pPr>
        <w:pBdr>
          <w:top w:val="nil"/>
          <w:left w:val="nil"/>
          <w:bottom w:val="nil"/>
          <w:right w:val="nil"/>
          <w:between w:val="nil"/>
        </w:pBdr>
        <w:spacing w:line="360" w:lineRule="auto"/>
        <w:rPr>
          <w:rFonts w:ascii="Calibri" w:hAnsi="Calibri" w:eastAsia="Calibri" w:cs="Calibri"/>
          <w:smallCaps/>
          <w:sz w:val="24"/>
          <w:szCs w:val="24"/>
        </w:rPr>
      </w:pPr>
    </w:p>
    <w:p xmlns:wp14="http://schemas.microsoft.com/office/word/2010/wordml" w:rsidR="00937C11" w:rsidRDefault="00A057CB" w14:paraId="498FB014" wp14:textId="77777777">
      <w:pPr>
        <w:pBdr>
          <w:top w:val="nil"/>
          <w:left w:val="nil"/>
          <w:bottom w:val="nil"/>
          <w:right w:val="nil"/>
          <w:between w:val="nil"/>
        </w:pBdr>
        <w:spacing w:line="360" w:lineRule="auto"/>
        <w:rPr>
          <w:rFonts w:ascii="Calibri" w:hAnsi="Calibri" w:eastAsia="Calibri" w:cs="Calibri"/>
          <w:i/>
          <w:iCs/>
          <w:color w:val="0000FF"/>
          <w:sz w:val="24"/>
          <w:szCs w:val="24"/>
        </w:rPr>
      </w:pPr>
      <w:r>
        <w:rPr>
          <w:rFonts w:ascii="Calibri" w:hAnsi="Calibri" w:eastAsia="Calibri" w:cs="Calibri"/>
          <w:b/>
          <w:bCs/>
          <w:color w:val="000000"/>
          <w:sz w:val="24"/>
          <w:szCs w:val="24"/>
        </w:rPr>
        <w:t>PREPARED BY:</w:t>
      </w:r>
      <w:r>
        <w:rPr>
          <w:rFonts w:ascii="Calibri" w:hAnsi="Calibri" w:eastAsia="Calibri" w:cs="Calibri"/>
          <w:b/>
          <w:bCs/>
          <w:sz w:val="24"/>
          <w:szCs w:val="24"/>
        </w:rPr>
        <w:t xml:space="preserve"> CHEALSYE BOWLEY, DIRECTOR OF OPEN EDUCATION AND LEARNING INNOVATION, COLORADO DEPARTMENT OF HIGHER EDUCATION</w:t>
      </w:r>
    </w:p>
    <w:p xmlns:wp14="http://schemas.microsoft.com/office/word/2010/wordml" w:rsidR="00937C11" w:rsidRDefault="00937C11" w14:paraId="5DAB6C7B" wp14:textId="77777777">
      <w:pPr>
        <w:pBdr>
          <w:top w:val="nil"/>
          <w:left w:val="nil"/>
          <w:bottom w:val="nil"/>
          <w:right w:val="nil"/>
          <w:between w:val="nil"/>
        </w:pBdr>
        <w:spacing w:line="360" w:lineRule="auto"/>
        <w:rPr>
          <w:rFonts w:ascii="Calibri" w:hAnsi="Calibri" w:eastAsia="Calibri" w:cs="Calibri"/>
          <w:b/>
          <w:bCs/>
          <w:color w:val="000000"/>
          <w:sz w:val="24"/>
          <w:szCs w:val="24"/>
        </w:rPr>
      </w:pPr>
    </w:p>
    <w:p xmlns:wp14="http://schemas.microsoft.com/office/word/2010/wordml" w:rsidR="00937C11" w:rsidRDefault="00A057CB" w14:paraId="41731E4F" wp14:textId="77777777">
      <w:pPr>
        <w:numPr>
          <w:ilvl w:val="0"/>
          <w:numId w:val="2"/>
        </w:numPr>
        <w:pBdr>
          <w:top w:val="nil"/>
          <w:left w:val="nil"/>
          <w:bottom w:val="nil"/>
          <w:right w:val="nil"/>
          <w:between w:val="nil"/>
        </w:pBdr>
        <w:spacing w:line="360" w:lineRule="auto"/>
        <w:ind w:left="540" w:hanging="540"/>
        <w:rPr>
          <w:rFonts w:ascii="Calibri" w:hAnsi="Calibri" w:eastAsia="Calibri" w:cs="Calibri"/>
          <w:color w:val="000000"/>
          <w:sz w:val="24"/>
          <w:szCs w:val="24"/>
        </w:rPr>
      </w:pPr>
      <w:r>
        <w:rPr>
          <w:rFonts w:ascii="Calibri" w:hAnsi="Calibri" w:eastAsia="Calibri" w:cs="Calibri"/>
          <w:b/>
          <w:bCs/>
          <w:color w:val="000000"/>
          <w:sz w:val="24"/>
          <w:szCs w:val="24"/>
        </w:rPr>
        <w:t>SUMMARY</w:t>
      </w:r>
    </w:p>
    <w:p xmlns:wp14="http://schemas.microsoft.com/office/word/2010/wordml" w:rsidR="00937C11" w:rsidRDefault="00A057CB" w14:paraId="56FC53C2" wp14:textId="77777777">
      <w:pPr>
        <w:pBdr>
          <w:top w:val="nil"/>
          <w:left w:val="nil"/>
          <w:bottom w:val="nil"/>
          <w:right w:val="nil"/>
          <w:between w:val="nil"/>
        </w:pBdr>
        <w:spacing w:line="360" w:lineRule="auto"/>
        <w:rPr>
          <w:rFonts w:ascii="Calibri" w:hAnsi="Calibri" w:eastAsia="Calibri" w:cs="Calibri"/>
          <w:color w:val="000000"/>
          <w:sz w:val="24"/>
          <w:szCs w:val="24"/>
        </w:rPr>
      </w:pPr>
      <w:r>
        <w:rPr>
          <w:rFonts w:ascii="Calibri" w:hAnsi="Calibri" w:eastAsia="Calibri" w:cs="Calibri"/>
          <w:sz w:val="24"/>
          <w:szCs w:val="24"/>
        </w:rPr>
        <w:t>This item recommends approval of grants identified through the comprehensive review process conducted by the Open Educational Resources (OER) Council and Department staff for the 2026 - 2027 cohort 8 of the OER Grant Program.</w:t>
      </w:r>
    </w:p>
    <w:p xmlns:wp14="http://schemas.microsoft.com/office/word/2010/wordml" w:rsidR="00937C11" w:rsidRDefault="00937C11" w14:paraId="02EB378F" wp14:textId="77777777">
      <w:pPr>
        <w:pBdr>
          <w:top w:val="nil"/>
          <w:left w:val="nil"/>
          <w:bottom w:val="nil"/>
          <w:right w:val="nil"/>
          <w:between w:val="nil"/>
        </w:pBdr>
        <w:spacing w:line="360" w:lineRule="auto"/>
        <w:rPr>
          <w:rFonts w:ascii="Calibri" w:hAnsi="Calibri" w:eastAsia="Calibri" w:cs="Calibri"/>
          <w:color w:val="000000"/>
          <w:sz w:val="24"/>
          <w:szCs w:val="24"/>
        </w:rPr>
      </w:pPr>
    </w:p>
    <w:p xmlns:wp14="http://schemas.microsoft.com/office/word/2010/wordml" w:rsidR="00937C11" w:rsidRDefault="00A057CB" w14:paraId="38A9835A" wp14:textId="77777777">
      <w:pPr>
        <w:numPr>
          <w:ilvl w:val="0"/>
          <w:numId w:val="2"/>
        </w:numPr>
        <w:pBdr>
          <w:top w:val="nil"/>
          <w:left w:val="nil"/>
          <w:bottom w:val="nil"/>
          <w:right w:val="nil"/>
          <w:between w:val="nil"/>
        </w:pBdr>
        <w:spacing w:line="360" w:lineRule="auto"/>
        <w:ind w:left="540" w:hanging="540"/>
        <w:rPr>
          <w:rFonts w:ascii="Calibri" w:hAnsi="Calibri" w:eastAsia="Calibri" w:cs="Calibri"/>
          <w:color w:val="000000"/>
          <w:sz w:val="24"/>
          <w:szCs w:val="24"/>
        </w:rPr>
      </w:pPr>
      <w:r>
        <w:rPr>
          <w:rFonts w:ascii="Calibri" w:hAnsi="Calibri" w:eastAsia="Calibri" w:cs="Calibri"/>
          <w:b/>
          <w:bCs/>
          <w:color w:val="000000"/>
          <w:sz w:val="24"/>
          <w:szCs w:val="24"/>
        </w:rPr>
        <w:t>BACKGROUND</w:t>
      </w:r>
    </w:p>
    <w:p xmlns:wp14="http://schemas.microsoft.com/office/word/2010/wordml" w:rsidR="00937C11" w:rsidRDefault="00A057CB" w14:paraId="5851EBD1" wp14:textId="77777777">
      <w:pPr>
        <w:spacing w:line="360" w:lineRule="auto"/>
        <w:rPr>
          <w:rFonts w:ascii="Calibri" w:hAnsi="Calibri" w:eastAsia="Calibri" w:cs="Calibri"/>
          <w:sz w:val="24"/>
          <w:szCs w:val="24"/>
        </w:rPr>
      </w:pPr>
      <w:r>
        <w:rPr>
          <w:rFonts w:ascii="Calibri" w:hAnsi="Calibri" w:eastAsia="Calibri" w:cs="Calibri"/>
          <w:sz w:val="24"/>
          <w:szCs w:val="24"/>
        </w:rPr>
        <w:t>The OER grant program is presently in its seventh year. The first six years of the grant program have converted 2,291 courses to OER and saved students $59.7 million dollars – an over 11 times return on investment. The 2025 request for proposals was released in April 2025. For the cohort 8 grant cycle, there are six types of grants:</w:t>
      </w:r>
    </w:p>
    <w:p xmlns:wp14="http://schemas.microsoft.com/office/word/2010/wordml" w:rsidR="00937C11" w:rsidRDefault="00A057CB" w14:paraId="1ED9507C" wp14:textId="77777777">
      <w:pPr>
        <w:numPr>
          <w:ilvl w:val="0"/>
          <w:numId w:val="1"/>
        </w:numPr>
        <w:spacing w:line="360" w:lineRule="auto"/>
        <w:rPr>
          <w:rFonts w:ascii="Calibri" w:hAnsi="Calibri" w:eastAsia="Calibri" w:cs="Calibri"/>
          <w:sz w:val="24"/>
          <w:szCs w:val="24"/>
        </w:rPr>
      </w:pPr>
      <w:r>
        <w:rPr>
          <w:rFonts w:ascii="Calibri" w:hAnsi="Calibri" w:eastAsia="Calibri" w:cs="Calibri"/>
          <w:b/>
          <w:bCs/>
          <w:sz w:val="24"/>
          <w:szCs w:val="24"/>
        </w:rPr>
        <w:t>Institutional zero textbook cost degree</w:t>
      </w:r>
      <w:r>
        <w:rPr>
          <w:rFonts w:ascii="Calibri" w:hAnsi="Calibri" w:eastAsia="Calibri" w:cs="Calibri"/>
          <w:sz w:val="24"/>
          <w:szCs w:val="24"/>
        </w:rPr>
        <w:t xml:space="preserve"> up to $100,000;</w:t>
      </w:r>
    </w:p>
    <w:p xmlns:wp14="http://schemas.microsoft.com/office/word/2010/wordml" w:rsidR="00937C11" w:rsidRDefault="00A057CB" w14:paraId="1754D5FD" wp14:textId="77777777">
      <w:pPr>
        <w:numPr>
          <w:ilvl w:val="0"/>
          <w:numId w:val="1"/>
        </w:numPr>
        <w:spacing w:line="360" w:lineRule="auto"/>
        <w:rPr>
          <w:rFonts w:ascii="Calibri" w:hAnsi="Calibri" w:eastAsia="Calibri" w:cs="Calibri"/>
          <w:sz w:val="24"/>
          <w:szCs w:val="24"/>
        </w:rPr>
      </w:pPr>
      <w:r>
        <w:rPr>
          <w:rFonts w:ascii="Calibri" w:hAnsi="Calibri" w:eastAsia="Calibri" w:cs="Calibri"/>
          <w:b/>
          <w:bCs/>
          <w:sz w:val="24"/>
          <w:szCs w:val="24"/>
        </w:rPr>
        <w:t>Collaborative zero textbook cost degree</w:t>
      </w:r>
      <w:r>
        <w:rPr>
          <w:rFonts w:ascii="Calibri" w:hAnsi="Calibri" w:eastAsia="Calibri" w:cs="Calibri"/>
          <w:sz w:val="24"/>
          <w:szCs w:val="24"/>
        </w:rPr>
        <w:t xml:space="preserve"> up to $100,000;</w:t>
      </w:r>
    </w:p>
    <w:p xmlns:wp14="http://schemas.microsoft.com/office/word/2010/wordml" w:rsidR="00937C11" w:rsidRDefault="00A057CB" w14:paraId="44EC15B8" wp14:textId="77777777">
      <w:pPr>
        <w:numPr>
          <w:ilvl w:val="0"/>
          <w:numId w:val="1"/>
        </w:numPr>
        <w:spacing w:line="360" w:lineRule="auto"/>
        <w:rPr>
          <w:rFonts w:ascii="Calibri" w:hAnsi="Calibri" w:eastAsia="Calibri" w:cs="Calibri"/>
          <w:sz w:val="24"/>
          <w:szCs w:val="24"/>
        </w:rPr>
      </w:pPr>
      <w:r>
        <w:rPr>
          <w:rFonts w:ascii="Calibri" w:hAnsi="Calibri" w:eastAsia="Calibri" w:cs="Calibri"/>
          <w:b/>
          <w:bCs/>
          <w:sz w:val="24"/>
          <w:szCs w:val="24"/>
        </w:rPr>
        <w:t>Collaborative</w:t>
      </w:r>
      <w:r>
        <w:rPr>
          <w:rFonts w:ascii="Calibri" w:hAnsi="Calibri" w:eastAsia="Calibri" w:cs="Calibri"/>
          <w:sz w:val="24"/>
          <w:szCs w:val="24"/>
        </w:rPr>
        <w:t xml:space="preserve"> up to $75,000;</w:t>
      </w:r>
    </w:p>
    <w:p xmlns:wp14="http://schemas.microsoft.com/office/word/2010/wordml" w:rsidR="00937C11" w:rsidRDefault="00A057CB" w14:paraId="5F94794D" wp14:textId="77777777">
      <w:pPr>
        <w:numPr>
          <w:ilvl w:val="0"/>
          <w:numId w:val="1"/>
        </w:numPr>
        <w:spacing w:line="360" w:lineRule="auto"/>
        <w:rPr>
          <w:rFonts w:ascii="Calibri" w:hAnsi="Calibri" w:eastAsia="Calibri" w:cs="Calibri"/>
          <w:sz w:val="24"/>
          <w:szCs w:val="24"/>
        </w:rPr>
      </w:pPr>
      <w:r>
        <w:rPr>
          <w:rFonts w:ascii="Calibri" w:hAnsi="Calibri" w:eastAsia="Calibri" w:cs="Calibri"/>
          <w:b/>
          <w:bCs/>
          <w:sz w:val="24"/>
          <w:szCs w:val="24"/>
        </w:rPr>
        <w:t>General Incentive Fund</w:t>
      </w:r>
      <w:r>
        <w:rPr>
          <w:rFonts w:ascii="Calibri" w:hAnsi="Calibri" w:eastAsia="Calibri" w:cs="Calibri"/>
          <w:sz w:val="24"/>
          <w:szCs w:val="24"/>
        </w:rPr>
        <w:t xml:space="preserve"> up to $50,000;</w:t>
      </w:r>
    </w:p>
    <w:p xmlns:wp14="http://schemas.microsoft.com/office/word/2010/wordml" w:rsidR="00937C11" w:rsidRDefault="00A057CB" w14:paraId="45DF92A0" wp14:textId="77777777">
      <w:pPr>
        <w:numPr>
          <w:ilvl w:val="0"/>
          <w:numId w:val="1"/>
        </w:numPr>
        <w:spacing w:line="360" w:lineRule="auto"/>
        <w:rPr>
          <w:rFonts w:ascii="Calibri" w:hAnsi="Calibri" w:eastAsia="Calibri" w:cs="Calibri"/>
          <w:sz w:val="24"/>
          <w:szCs w:val="24"/>
        </w:rPr>
      </w:pPr>
      <w:r>
        <w:rPr>
          <w:rFonts w:ascii="Calibri" w:hAnsi="Calibri" w:eastAsia="Calibri" w:cs="Calibri"/>
          <w:b/>
          <w:bCs/>
          <w:sz w:val="24"/>
          <w:szCs w:val="24"/>
        </w:rPr>
        <w:t>Small group</w:t>
      </w:r>
      <w:r>
        <w:rPr>
          <w:rFonts w:ascii="Calibri" w:hAnsi="Calibri" w:eastAsia="Calibri" w:cs="Calibri"/>
          <w:sz w:val="24"/>
          <w:szCs w:val="24"/>
        </w:rPr>
        <w:t xml:space="preserve"> up to $25,000; and</w:t>
      </w:r>
    </w:p>
    <w:p xmlns:wp14="http://schemas.microsoft.com/office/word/2010/wordml" w:rsidR="00937C11" w:rsidRDefault="00A057CB" w14:paraId="6593CAD3" wp14:textId="77777777">
      <w:pPr>
        <w:numPr>
          <w:ilvl w:val="0"/>
          <w:numId w:val="1"/>
        </w:numPr>
        <w:spacing w:line="360" w:lineRule="auto"/>
        <w:rPr>
          <w:rFonts w:ascii="Calibri" w:hAnsi="Calibri" w:eastAsia="Calibri" w:cs="Calibri"/>
          <w:sz w:val="24"/>
          <w:szCs w:val="24"/>
        </w:rPr>
      </w:pPr>
      <w:r>
        <w:rPr>
          <w:rFonts w:ascii="Calibri" w:hAnsi="Calibri" w:eastAsia="Calibri" w:cs="Calibri"/>
          <w:b/>
          <w:bCs/>
          <w:sz w:val="24"/>
          <w:szCs w:val="24"/>
        </w:rPr>
        <w:t>Individual Course</w:t>
      </w:r>
      <w:r>
        <w:rPr>
          <w:rFonts w:ascii="Calibri" w:hAnsi="Calibri" w:eastAsia="Calibri" w:cs="Calibri"/>
          <w:sz w:val="24"/>
          <w:szCs w:val="24"/>
        </w:rPr>
        <w:t xml:space="preserve"> up to $10,000</w:t>
      </w:r>
    </w:p>
    <w:p xmlns:wp14="http://schemas.microsoft.com/office/word/2010/wordml" w:rsidR="00937C11" w:rsidRDefault="00937C11" w14:paraId="6A05A809" wp14:textId="77777777">
      <w:pPr>
        <w:spacing w:line="360" w:lineRule="auto"/>
        <w:rPr>
          <w:rFonts w:ascii="Calibri" w:hAnsi="Calibri" w:eastAsia="Calibri" w:cs="Calibri"/>
          <w:sz w:val="24"/>
          <w:szCs w:val="24"/>
        </w:rPr>
      </w:pPr>
    </w:p>
    <w:p xmlns:wp14="http://schemas.microsoft.com/office/word/2010/wordml" w:rsidR="00937C11" w:rsidRDefault="00A057CB" w14:paraId="77DBAF90" wp14:textId="1BC119F4">
      <w:pPr>
        <w:spacing w:line="360" w:lineRule="auto"/>
        <w:rPr>
          <w:rFonts w:ascii="Calibri" w:hAnsi="Calibri" w:eastAsia="Calibri" w:cs="Calibri"/>
          <w:sz w:val="24"/>
          <w:szCs w:val="24"/>
        </w:rPr>
      </w:pPr>
      <w:r w:rsidRPr="4217D4F2" w:rsidR="00A057CB">
        <w:rPr>
          <w:rFonts w:ascii="Calibri" w:hAnsi="Calibri" w:eastAsia="Calibri" w:cs="Calibri"/>
          <w:sz w:val="24"/>
          <w:szCs w:val="24"/>
        </w:rPr>
        <w:t xml:space="preserve">Z-degrees are degrees that can be completed with zero textbook cost (ZTC). A program must convert enough courses to using OER or other free materials for students to realistically complete all credential requirements. </w:t>
      </w:r>
      <w:r w:rsidRPr="4217D4F2" w:rsidR="00A057CB">
        <w:rPr>
          <w:rFonts w:ascii="Calibri" w:hAnsi="Calibri" w:eastAsia="Calibri" w:cs="Calibri"/>
          <w:sz w:val="24"/>
          <w:szCs w:val="24"/>
        </w:rPr>
        <w:t>This conversion process for a ZTC degree takes years as a minimum of 20 to 40 courses must be converted by a small group of instructors and staff.</w:t>
      </w:r>
      <w:r w:rsidRPr="4217D4F2" w:rsidR="00A057CB">
        <w:rPr>
          <w:rFonts w:ascii="Calibri" w:hAnsi="Calibri" w:eastAsia="Calibri" w:cs="Calibri"/>
          <w:sz w:val="24"/>
          <w:szCs w:val="24"/>
        </w:rPr>
        <w:t xml:space="preserve"> As of fall 2025, there are 16 complete ZTC degrees or certificates, and 18 in progress ZTC degrees or certificates across Colorado institutions. Th</w:t>
      </w:r>
      <w:r w:rsidRPr="4217D4F2" w:rsidR="00A057CB">
        <w:rPr>
          <w:rFonts w:ascii="Calibri" w:hAnsi="Calibri" w:eastAsia="Calibri" w:cs="Calibri"/>
          <w:sz w:val="24"/>
          <w:szCs w:val="24"/>
        </w:rPr>
        <w:t xml:space="preserve">e recommended grant projects for the </w:t>
      </w:r>
      <w:r w:rsidRPr="4217D4F2" w:rsidR="00A057CB">
        <w:rPr>
          <w:rFonts w:ascii="Calibri" w:hAnsi="Calibri" w:eastAsia="Calibri" w:cs="Calibri"/>
          <w:sz w:val="24"/>
          <w:szCs w:val="24"/>
        </w:rPr>
        <w:t>eight</w:t>
      </w:r>
      <w:r w:rsidRPr="4217D4F2" w:rsidR="5BAF91E5">
        <w:rPr>
          <w:rFonts w:ascii="Calibri" w:hAnsi="Calibri" w:eastAsia="Calibri" w:cs="Calibri"/>
          <w:sz w:val="24"/>
          <w:szCs w:val="24"/>
        </w:rPr>
        <w:t>h</w:t>
      </w:r>
      <w:r w:rsidRPr="4217D4F2" w:rsidR="00A057CB">
        <w:rPr>
          <w:rFonts w:ascii="Calibri" w:hAnsi="Calibri" w:eastAsia="Calibri" w:cs="Calibri"/>
          <w:sz w:val="24"/>
          <w:szCs w:val="24"/>
        </w:rPr>
        <w:t xml:space="preserve"> grant</w:t>
      </w:r>
      <w:r w:rsidRPr="4217D4F2" w:rsidR="00A057CB">
        <w:rPr>
          <w:rFonts w:ascii="Calibri" w:hAnsi="Calibri" w:eastAsia="Calibri" w:cs="Calibri"/>
          <w:sz w:val="24"/>
          <w:szCs w:val="24"/>
        </w:rPr>
        <w:t xml:space="preserve"> cycle will increase the amount of in progress ZTC degrees and certificates to 29.</w:t>
      </w:r>
    </w:p>
    <w:p xmlns:wp14="http://schemas.microsoft.com/office/word/2010/wordml" w:rsidR="00937C11" w:rsidRDefault="00937C11" w14:paraId="5A39BBE3" wp14:textId="77777777">
      <w:pPr>
        <w:spacing w:line="360" w:lineRule="auto"/>
        <w:rPr>
          <w:rFonts w:ascii="Calibri" w:hAnsi="Calibri" w:eastAsia="Calibri" w:cs="Calibri"/>
          <w:sz w:val="24"/>
          <w:szCs w:val="24"/>
        </w:rPr>
      </w:pPr>
    </w:p>
    <w:p xmlns:wp14="http://schemas.microsoft.com/office/word/2010/wordml" w:rsidR="00937C11" w:rsidRDefault="00A057CB" w14:paraId="0A5426EA" wp14:textId="77777777">
      <w:pPr>
        <w:spacing w:line="360" w:lineRule="auto"/>
        <w:rPr>
          <w:rFonts w:ascii="Calibri" w:hAnsi="Calibri" w:eastAsia="Calibri" w:cs="Calibri"/>
          <w:b/>
          <w:bCs/>
          <w:sz w:val="24"/>
          <w:szCs w:val="24"/>
        </w:rPr>
      </w:pPr>
      <w:r>
        <w:rPr>
          <w:rFonts w:ascii="Calibri" w:hAnsi="Calibri" w:eastAsia="Calibri" w:cs="Calibri"/>
          <w:b/>
          <w:bCs/>
          <w:sz w:val="24"/>
          <w:szCs w:val="24"/>
        </w:rPr>
        <w:t>Applicant Pool:</w:t>
      </w:r>
    </w:p>
    <w:p xmlns:wp14="http://schemas.microsoft.com/office/word/2010/wordml" w:rsidR="00937C11" w:rsidRDefault="00A057CB" w14:paraId="58C4A907" wp14:textId="0DE40B21">
      <w:pPr>
        <w:spacing w:line="360" w:lineRule="auto"/>
        <w:rPr>
          <w:rFonts w:ascii="Calibri" w:hAnsi="Calibri" w:eastAsia="Calibri" w:cs="Calibri"/>
          <w:sz w:val="24"/>
          <w:szCs w:val="24"/>
        </w:rPr>
      </w:pPr>
      <w:r w:rsidRPr="0800ED2A" w:rsidR="00A057CB">
        <w:rPr>
          <w:rFonts w:ascii="Calibri" w:hAnsi="Calibri" w:eastAsia="Calibri" w:cs="Calibri"/>
          <w:sz w:val="24"/>
          <w:szCs w:val="24"/>
        </w:rPr>
        <w:t xml:space="preserve">Thirty-five submissions were received in September 2025 from 24 </w:t>
      </w:r>
      <w:r w:rsidRPr="0800ED2A" w:rsidR="00A057CB">
        <w:rPr>
          <w:rFonts w:ascii="Calibri" w:hAnsi="Calibri" w:eastAsia="Calibri" w:cs="Calibri"/>
          <w:sz w:val="24"/>
          <w:szCs w:val="24"/>
        </w:rPr>
        <w:t>lead</w:t>
      </w:r>
      <w:r w:rsidRPr="0800ED2A" w:rsidR="00A057CB">
        <w:rPr>
          <w:rFonts w:ascii="Calibri" w:hAnsi="Calibri" w:eastAsia="Calibri" w:cs="Calibri"/>
          <w:sz w:val="24"/>
          <w:szCs w:val="24"/>
        </w:rPr>
        <w:t xml:space="preserve"> public institutions</w:t>
      </w:r>
      <w:r w:rsidRPr="0800ED2A" w:rsidR="4837C77B">
        <w:rPr>
          <w:rFonts w:ascii="Calibri" w:hAnsi="Calibri" w:eastAsia="Calibri" w:cs="Calibri"/>
          <w:sz w:val="24"/>
          <w:szCs w:val="24"/>
        </w:rPr>
        <w:t xml:space="preserve"> of higher education</w:t>
      </w:r>
      <w:r w:rsidRPr="0800ED2A" w:rsidR="00A057CB">
        <w:rPr>
          <w:rFonts w:ascii="Calibri" w:hAnsi="Calibri" w:eastAsia="Calibri" w:cs="Calibri"/>
          <w:sz w:val="24"/>
          <w:szCs w:val="24"/>
        </w:rPr>
        <w:t xml:space="preserve"> with requests totaling more than $1.5 million for $1 million in available funds. Among the </w:t>
      </w:r>
      <w:r w:rsidRPr="0800ED2A" w:rsidR="00A057CB">
        <w:rPr>
          <w:rFonts w:ascii="Calibri" w:hAnsi="Calibri" w:eastAsia="Calibri" w:cs="Calibri"/>
          <w:sz w:val="24"/>
          <w:szCs w:val="24"/>
        </w:rPr>
        <w:t>submitted</w:t>
      </w:r>
      <w:r w:rsidRPr="0800ED2A" w:rsidR="00A057CB">
        <w:rPr>
          <w:rFonts w:ascii="Calibri" w:hAnsi="Calibri" w:eastAsia="Calibri" w:cs="Calibri"/>
          <w:sz w:val="24"/>
          <w:szCs w:val="24"/>
        </w:rPr>
        <w:t xml:space="preserve"> proposals for this grant cycle, 31% (11) were from institutions for general incentive grants, 26% (9) were from institutions for zero textbook degree development, 14% (5) were collaborative or partnership grants, 17% (6) were for individual grants, and 11% (4) were for small group grants. </w:t>
      </w:r>
      <w:r w:rsidRPr="0800ED2A" w:rsidR="00A057CB">
        <w:rPr>
          <w:rFonts w:ascii="Calibri" w:hAnsi="Calibri" w:eastAsia="Calibri" w:cs="Calibri"/>
          <w:sz w:val="24"/>
          <w:szCs w:val="24"/>
        </w:rPr>
        <w:t>Some zero textbook cost degree d</w:t>
      </w:r>
      <w:r w:rsidRPr="0800ED2A" w:rsidR="00A057CB">
        <w:rPr>
          <w:rFonts w:ascii="Calibri" w:hAnsi="Calibri" w:eastAsia="Calibri" w:cs="Calibri"/>
          <w:sz w:val="24"/>
          <w:szCs w:val="24"/>
        </w:rPr>
        <w:t>evelopment proposals contain multiple projects and in total represent 11 new ZTC degrees or certificates and six ZTC degrees already in development from prior grant cycles.</w:t>
      </w:r>
      <w:r w:rsidRPr="0800ED2A" w:rsidR="00A057CB">
        <w:rPr>
          <w:rFonts w:ascii="Calibri" w:hAnsi="Calibri" w:eastAsia="Calibri" w:cs="Calibri"/>
          <w:sz w:val="24"/>
          <w:szCs w:val="24"/>
        </w:rPr>
        <w:t xml:space="preserve"> </w:t>
      </w:r>
    </w:p>
    <w:p xmlns:wp14="http://schemas.microsoft.com/office/word/2010/wordml" w:rsidR="00937C11" w:rsidRDefault="00937C11" w14:paraId="41C8F396" wp14:textId="77777777">
      <w:pPr>
        <w:spacing w:line="360" w:lineRule="auto"/>
        <w:rPr>
          <w:rFonts w:ascii="Calibri" w:hAnsi="Calibri" w:eastAsia="Calibri" w:cs="Calibri"/>
          <w:sz w:val="24"/>
          <w:szCs w:val="24"/>
        </w:rPr>
      </w:pPr>
    </w:p>
    <w:p xmlns:wp14="http://schemas.microsoft.com/office/word/2010/wordml" w:rsidR="00937C11" w:rsidRDefault="00A057CB" w14:paraId="4466BFFD" wp14:textId="77777777">
      <w:pPr>
        <w:spacing w:line="360" w:lineRule="auto"/>
        <w:rPr>
          <w:rFonts w:ascii="Calibri" w:hAnsi="Calibri" w:eastAsia="Calibri" w:cs="Calibri"/>
          <w:sz w:val="24"/>
          <w:szCs w:val="24"/>
        </w:rPr>
      </w:pPr>
      <w:r>
        <w:rPr>
          <w:rFonts w:ascii="Calibri" w:hAnsi="Calibri" w:eastAsia="Calibri" w:cs="Calibri"/>
          <w:sz w:val="24"/>
          <w:szCs w:val="24"/>
        </w:rPr>
        <w:t>The OER Council and staff completed a three-month comprehensive review. OER Council members recused themselves from proposals associated with their home institutions and systems. As a result of the review, the OER council and staff are recommending funding 28 proposals – 10 general incentive grants to fund the adoption or creation of OER, 8 zero textbook cost degree development grants, 4 small group grants, 3 collaborative grants, and 3 individual grants with a total funding amount of $1,001,640.</w:t>
      </w:r>
    </w:p>
    <w:p xmlns:wp14="http://schemas.microsoft.com/office/word/2010/wordml" w:rsidR="00937C11" w:rsidRDefault="00937C11" w14:paraId="72A3D3EC" wp14:textId="77777777">
      <w:pPr>
        <w:spacing w:line="360" w:lineRule="auto"/>
        <w:rPr>
          <w:rFonts w:ascii="Calibri" w:hAnsi="Calibri" w:eastAsia="Calibri" w:cs="Calibri"/>
          <w:sz w:val="24"/>
          <w:szCs w:val="24"/>
        </w:rPr>
      </w:pPr>
    </w:p>
    <w:p xmlns:wp14="http://schemas.microsoft.com/office/word/2010/wordml" w:rsidR="00937C11" w:rsidRDefault="00A057CB" w14:paraId="0D46BE90" wp14:textId="0C83AF93">
      <w:pPr>
        <w:spacing w:line="360" w:lineRule="auto"/>
        <w:rPr>
          <w:rFonts w:ascii="Calibri" w:hAnsi="Calibri" w:eastAsia="Calibri" w:cs="Calibri"/>
          <w:sz w:val="24"/>
          <w:szCs w:val="24"/>
        </w:rPr>
      </w:pPr>
      <w:r w:rsidRPr="0800ED2A" w:rsidR="00A057CB">
        <w:rPr>
          <w:rFonts w:ascii="Calibri" w:hAnsi="Calibri" w:eastAsia="Calibri" w:cs="Calibri"/>
          <w:sz w:val="24"/>
          <w:szCs w:val="24"/>
        </w:rPr>
        <w:t xml:space="preserve">The 28 proposals are collectively from 20 lead public institutions of higher education, both urban and rural, and the community college system with collaborators at Aurora Science and Tech High School, Colorado College, and the Colorado Department of Education. The recommended grants include new ZTC degrees or certificates in </w:t>
      </w:r>
      <w:r w:rsidRPr="0800ED2A" w:rsidR="790E9708">
        <w:rPr>
          <w:rFonts w:ascii="Calibri" w:hAnsi="Calibri" w:eastAsia="Calibri" w:cs="Calibri"/>
          <w:sz w:val="24"/>
          <w:szCs w:val="24"/>
        </w:rPr>
        <w:t>associates</w:t>
      </w:r>
      <w:r w:rsidRPr="0800ED2A" w:rsidR="00A057CB">
        <w:rPr>
          <w:rFonts w:ascii="Calibri" w:hAnsi="Calibri" w:eastAsia="Calibri" w:cs="Calibri"/>
          <w:sz w:val="24"/>
          <w:szCs w:val="24"/>
        </w:rPr>
        <w:t xml:space="preserve"> of applied science, construction project management, data science, interior design, mathematics, nursing, and psychology. The performance period for award projects will run f</w:t>
      </w:r>
      <w:r w:rsidRPr="0800ED2A" w:rsidR="00A057CB">
        <w:rPr>
          <w:rFonts w:ascii="Calibri" w:hAnsi="Calibri" w:eastAsia="Calibri" w:cs="Calibri"/>
          <w:sz w:val="24"/>
          <w:szCs w:val="24"/>
        </w:rPr>
        <w:t>rom February 2026 to June 2027. Cohort eight is the final cycle of OER grants with present legislation repealing on November 1, 2026.</w:t>
      </w:r>
    </w:p>
    <w:p xmlns:wp14="http://schemas.microsoft.com/office/word/2010/wordml" w:rsidR="00937C11" w:rsidRDefault="00937C11" w14:paraId="0D0B940D" wp14:textId="77777777">
      <w:pPr>
        <w:pBdr>
          <w:top w:val="nil"/>
          <w:left w:val="nil"/>
          <w:bottom w:val="nil"/>
          <w:right w:val="nil"/>
          <w:between w:val="nil"/>
        </w:pBdr>
        <w:spacing w:line="360" w:lineRule="auto"/>
        <w:rPr>
          <w:rFonts w:ascii="Calibri" w:hAnsi="Calibri" w:eastAsia="Calibri" w:cs="Calibri"/>
          <w:b/>
          <w:bCs/>
          <w:color w:val="000000"/>
          <w:sz w:val="24"/>
          <w:szCs w:val="24"/>
          <w:u w:val="single"/>
        </w:rPr>
      </w:pPr>
    </w:p>
    <w:p xmlns:wp14="http://schemas.microsoft.com/office/word/2010/wordml" w:rsidR="00937C11" w:rsidRDefault="00A057CB" w14:paraId="6AD1C3A0" wp14:textId="77777777">
      <w:pPr>
        <w:numPr>
          <w:ilvl w:val="0"/>
          <w:numId w:val="2"/>
        </w:numPr>
        <w:pBdr>
          <w:top w:val="nil"/>
          <w:left w:val="nil"/>
          <w:bottom w:val="nil"/>
          <w:right w:val="nil"/>
          <w:between w:val="nil"/>
        </w:pBdr>
        <w:spacing w:line="360" w:lineRule="auto"/>
        <w:ind w:left="540" w:hanging="540"/>
        <w:rPr>
          <w:rFonts w:ascii="Calibri" w:hAnsi="Calibri" w:eastAsia="Calibri" w:cs="Calibri"/>
          <w:color w:val="000000"/>
          <w:sz w:val="24"/>
          <w:szCs w:val="24"/>
        </w:rPr>
      </w:pPr>
      <w:r>
        <w:rPr>
          <w:rFonts w:ascii="Calibri" w:hAnsi="Calibri" w:eastAsia="Calibri" w:cs="Calibri"/>
          <w:b/>
          <w:bCs/>
          <w:color w:val="000000"/>
          <w:sz w:val="24"/>
          <w:szCs w:val="24"/>
        </w:rPr>
        <w:t>STAFF ANALYSIS</w:t>
      </w:r>
    </w:p>
    <w:p xmlns:wp14="http://schemas.microsoft.com/office/word/2010/wordml" w:rsidR="00937C11" w:rsidRDefault="00937C11" w14:paraId="0E27B00A" wp14:textId="77777777">
      <w:pPr>
        <w:pBdr>
          <w:top w:val="nil"/>
          <w:left w:val="nil"/>
          <w:bottom w:val="nil"/>
          <w:right w:val="nil"/>
          <w:between w:val="nil"/>
        </w:pBdr>
        <w:spacing w:line="360" w:lineRule="auto"/>
        <w:rPr>
          <w:rFonts w:ascii="Calibri" w:hAnsi="Calibri" w:eastAsia="Calibri" w:cs="Calibri"/>
          <w:b/>
          <w:bCs/>
          <w:color w:val="000000"/>
          <w:sz w:val="24"/>
          <w:szCs w:val="24"/>
          <w:u w:val="single"/>
        </w:rPr>
      </w:pPr>
    </w:p>
    <w:p xmlns:wp14="http://schemas.microsoft.com/office/word/2010/wordml" w:rsidR="00937C11" w:rsidRDefault="00A057CB" w14:paraId="5A9F756C" wp14:textId="5AED54B5">
      <w:pPr>
        <w:spacing w:line="360" w:lineRule="auto"/>
        <w:rPr>
          <w:rFonts w:ascii="Calibri" w:hAnsi="Calibri" w:eastAsia="Calibri" w:cs="Calibri"/>
          <w:sz w:val="24"/>
          <w:szCs w:val="24"/>
        </w:rPr>
      </w:pPr>
      <w:r w:rsidRPr="0800ED2A" w:rsidR="00A057CB">
        <w:rPr>
          <w:rFonts w:ascii="Calibri" w:hAnsi="Calibri" w:eastAsia="Calibri" w:cs="Calibri"/>
          <w:sz w:val="24"/>
          <w:szCs w:val="24"/>
        </w:rPr>
        <w:t xml:space="preserve">The Colorado OER Community has </w:t>
      </w:r>
      <w:r w:rsidRPr="0800ED2A" w:rsidR="00A057CB">
        <w:rPr>
          <w:rFonts w:ascii="Calibri" w:hAnsi="Calibri" w:eastAsia="Calibri" w:cs="Calibri"/>
          <w:sz w:val="24"/>
          <w:szCs w:val="24"/>
        </w:rPr>
        <w:t>demonstrated</w:t>
      </w:r>
      <w:r w:rsidRPr="0800ED2A" w:rsidR="00A057CB">
        <w:rPr>
          <w:rFonts w:ascii="Calibri" w:hAnsi="Calibri" w:eastAsia="Calibri" w:cs="Calibri"/>
          <w:sz w:val="24"/>
          <w:szCs w:val="24"/>
        </w:rPr>
        <w:t xml:space="preserve"> continued dedication to OER and ZTC initiatives through professional engagement and delivering the largest grant application pool to date. Governor Polis </w:t>
      </w:r>
      <w:r w:rsidRPr="0800ED2A" w:rsidR="00A057CB">
        <w:rPr>
          <w:rFonts w:ascii="Calibri" w:hAnsi="Calibri" w:eastAsia="Calibri" w:cs="Calibri"/>
          <w:sz w:val="24"/>
          <w:szCs w:val="24"/>
        </w:rPr>
        <w:t>re-issued</w:t>
      </w:r>
      <w:r w:rsidRPr="0800ED2A" w:rsidR="00A057CB">
        <w:rPr>
          <w:rFonts w:ascii="Calibri" w:hAnsi="Calibri" w:eastAsia="Calibri" w:cs="Calibri"/>
          <w:sz w:val="24"/>
          <w:szCs w:val="24"/>
        </w:rPr>
        <w:t xml:space="preserve"> the ZTC Challenge in May </w:t>
      </w:r>
      <w:r w:rsidRPr="0800ED2A" w:rsidR="00A057CB">
        <w:rPr>
          <w:rFonts w:ascii="Calibri" w:hAnsi="Calibri" w:eastAsia="Calibri" w:cs="Calibri"/>
          <w:sz w:val="24"/>
          <w:szCs w:val="24"/>
        </w:rPr>
        <w:t>2025</w:t>
      </w:r>
      <w:r w:rsidRPr="0800ED2A" w:rsidR="00A057CB">
        <w:rPr>
          <w:rFonts w:ascii="Calibri" w:hAnsi="Calibri" w:eastAsia="Calibri" w:cs="Calibri"/>
          <w:sz w:val="24"/>
          <w:szCs w:val="24"/>
        </w:rPr>
        <w:t xml:space="preserve">. Colorado institutions answered the challenge with 11 new ZTC programs proposed in this grant cycle. Attendance at the Colorado OER Conference increased 21% between 2024 and 2025. All but one rural public institution of higher education was represented at the 2025 Colorado </w:t>
      </w:r>
      <w:r w:rsidRPr="0800ED2A" w:rsidR="00A057CB">
        <w:rPr>
          <w:rFonts w:ascii="Calibri" w:hAnsi="Calibri" w:eastAsia="Calibri" w:cs="Calibri"/>
          <w:sz w:val="24"/>
          <w:szCs w:val="24"/>
        </w:rPr>
        <w:t xml:space="preserve">OER Rural Pre-Conference. The OER Council engagement with rural institutions over the last year resulted in Colorado Mountain College applying for its first grant since cohort four, Trinidad State College applying for its first grant since cohort three, and Morgan Community College applying for its first grant since cohort two. This </w:t>
      </w:r>
      <w:r w:rsidRPr="0800ED2A" w:rsidR="0EA853F7">
        <w:rPr>
          <w:rFonts w:ascii="Calibri" w:hAnsi="Calibri" w:eastAsia="Calibri" w:cs="Calibri"/>
          <w:sz w:val="24"/>
          <w:szCs w:val="24"/>
        </w:rPr>
        <w:t xml:space="preserve">renewed </w:t>
      </w:r>
      <w:r w:rsidRPr="0800ED2A" w:rsidR="00A057CB">
        <w:rPr>
          <w:rFonts w:ascii="Calibri" w:hAnsi="Calibri" w:eastAsia="Calibri" w:cs="Calibri"/>
          <w:sz w:val="24"/>
          <w:szCs w:val="24"/>
        </w:rPr>
        <w:t>engagemen</w:t>
      </w:r>
      <w:r w:rsidRPr="0800ED2A" w:rsidR="2DFCA52C">
        <w:rPr>
          <w:rFonts w:ascii="Calibri" w:hAnsi="Calibri" w:eastAsia="Calibri" w:cs="Calibri"/>
          <w:sz w:val="24"/>
          <w:szCs w:val="24"/>
        </w:rPr>
        <w:t>t,</w:t>
      </w:r>
      <w:r w:rsidRPr="0800ED2A" w:rsidR="00A057CB">
        <w:rPr>
          <w:rFonts w:ascii="Calibri" w:hAnsi="Calibri" w:eastAsia="Calibri" w:cs="Calibri"/>
          <w:sz w:val="24"/>
          <w:szCs w:val="24"/>
        </w:rPr>
        <w:t xml:space="preserve"> increased ZTC developmen</w:t>
      </w:r>
      <w:r w:rsidRPr="0800ED2A" w:rsidR="3696A8DC">
        <w:rPr>
          <w:rFonts w:ascii="Calibri" w:hAnsi="Calibri" w:eastAsia="Calibri" w:cs="Calibri"/>
          <w:sz w:val="24"/>
          <w:szCs w:val="24"/>
        </w:rPr>
        <w:t>t, and largest OER grant application pool to date</w:t>
      </w:r>
      <w:r w:rsidRPr="0800ED2A" w:rsidR="00A057CB">
        <w:rPr>
          <w:rFonts w:ascii="Calibri" w:hAnsi="Calibri" w:eastAsia="Calibri" w:cs="Calibri"/>
          <w:sz w:val="24"/>
          <w:szCs w:val="24"/>
        </w:rPr>
        <w:t xml:space="preserve"> </w:t>
      </w:r>
      <w:r w:rsidRPr="0800ED2A" w:rsidR="00A057CB">
        <w:rPr>
          <w:rFonts w:ascii="Calibri" w:hAnsi="Calibri" w:eastAsia="Calibri" w:cs="Calibri"/>
          <w:sz w:val="24"/>
          <w:szCs w:val="24"/>
        </w:rPr>
        <w:t>indicates</w:t>
      </w:r>
      <w:r w:rsidRPr="0800ED2A" w:rsidR="00A057CB">
        <w:rPr>
          <w:rFonts w:ascii="Calibri" w:hAnsi="Calibri" w:eastAsia="Calibri" w:cs="Calibri"/>
          <w:sz w:val="24"/>
          <w:szCs w:val="24"/>
        </w:rPr>
        <w:t xml:space="preserve"> that interest in OER among Colorado educators is continuing to expand.</w:t>
      </w:r>
    </w:p>
    <w:p xmlns:wp14="http://schemas.microsoft.com/office/word/2010/wordml" w:rsidR="00937C11" w:rsidRDefault="00937C11" w14:paraId="60061E4C" wp14:textId="77777777">
      <w:pPr>
        <w:spacing w:line="360" w:lineRule="auto"/>
        <w:rPr>
          <w:rFonts w:ascii="Calibri" w:hAnsi="Calibri" w:eastAsia="Calibri" w:cs="Calibri"/>
          <w:sz w:val="24"/>
          <w:szCs w:val="24"/>
        </w:rPr>
      </w:pPr>
    </w:p>
    <w:p xmlns:wp14="http://schemas.microsoft.com/office/word/2010/wordml" w:rsidR="00937C11" w:rsidRDefault="00A057CB" w14:paraId="3664DFEF" wp14:textId="3417FCDD">
      <w:pPr>
        <w:spacing w:line="360" w:lineRule="auto"/>
        <w:rPr>
          <w:rFonts w:ascii="Calibri" w:hAnsi="Calibri" w:eastAsia="Calibri" w:cs="Calibri"/>
          <w:sz w:val="24"/>
          <w:szCs w:val="24"/>
        </w:rPr>
      </w:pPr>
      <w:r w:rsidRPr="0800ED2A" w:rsidR="00A057CB">
        <w:rPr>
          <w:rFonts w:ascii="Calibri" w:hAnsi="Calibri" w:eastAsia="Calibri" w:cs="Calibri"/>
          <w:sz w:val="24"/>
          <w:szCs w:val="24"/>
        </w:rPr>
        <w:t>Department staff provided pre-notifications of recommended proposals to applicants in November 202</w:t>
      </w:r>
      <w:r w:rsidRPr="0800ED2A" w:rsidR="4CB0FDB0">
        <w:rPr>
          <w:rFonts w:ascii="Calibri" w:hAnsi="Calibri" w:eastAsia="Calibri" w:cs="Calibri"/>
          <w:sz w:val="24"/>
          <w:szCs w:val="24"/>
        </w:rPr>
        <w:t>5</w:t>
      </w:r>
      <w:r w:rsidRPr="0800ED2A" w:rsidR="00A057CB">
        <w:rPr>
          <w:rFonts w:ascii="Calibri" w:hAnsi="Calibri" w:eastAsia="Calibri" w:cs="Calibri"/>
          <w:sz w:val="24"/>
          <w:szCs w:val="24"/>
        </w:rPr>
        <w:t>. This afforded institutions an opportunity for future planning and to provide revised budgets to CDHE based on the recommended funding with the understanding that final approval of their grant status would take place at the December 202</w:t>
      </w:r>
      <w:r w:rsidRPr="0800ED2A" w:rsidR="290BF858">
        <w:rPr>
          <w:rFonts w:ascii="Calibri" w:hAnsi="Calibri" w:eastAsia="Calibri" w:cs="Calibri"/>
          <w:sz w:val="24"/>
          <w:szCs w:val="24"/>
        </w:rPr>
        <w:t>5</w:t>
      </w:r>
      <w:r w:rsidRPr="0800ED2A" w:rsidR="00A057CB">
        <w:rPr>
          <w:rFonts w:ascii="Calibri" w:hAnsi="Calibri" w:eastAsia="Calibri" w:cs="Calibri"/>
          <w:sz w:val="24"/>
          <w:szCs w:val="24"/>
        </w:rPr>
        <w:t xml:space="preserve"> CCHE meeting. </w:t>
      </w:r>
    </w:p>
    <w:p xmlns:wp14="http://schemas.microsoft.com/office/word/2010/wordml" w:rsidR="00937C11" w:rsidRDefault="00937C11" w14:paraId="44EAFD9C" wp14:textId="77777777">
      <w:pPr>
        <w:spacing w:line="360" w:lineRule="auto"/>
        <w:rPr>
          <w:rFonts w:ascii="Calibri" w:hAnsi="Calibri" w:eastAsia="Calibri" w:cs="Calibri"/>
          <w:sz w:val="24"/>
          <w:szCs w:val="24"/>
        </w:rPr>
      </w:pPr>
    </w:p>
    <w:p xmlns:wp14="http://schemas.microsoft.com/office/word/2010/wordml" w:rsidR="00937C11" w:rsidRDefault="00937C11" w14:paraId="4B94D5A5" wp14:textId="77777777">
      <w:pPr>
        <w:pBdr>
          <w:top w:val="nil"/>
          <w:left w:val="nil"/>
          <w:bottom w:val="nil"/>
          <w:right w:val="nil"/>
          <w:between w:val="nil"/>
        </w:pBdr>
        <w:spacing w:line="360" w:lineRule="auto"/>
        <w:rPr>
          <w:rFonts w:ascii="Calibri" w:hAnsi="Calibri" w:eastAsia="Calibri" w:cs="Calibri"/>
          <w:color w:val="000000"/>
          <w:sz w:val="24"/>
          <w:szCs w:val="24"/>
        </w:rPr>
      </w:pPr>
    </w:p>
    <w:p xmlns:wp14="http://schemas.microsoft.com/office/word/2010/wordml" w:rsidR="00937C11" w:rsidRDefault="00A057CB" w14:paraId="60019F92" wp14:textId="77777777">
      <w:pPr>
        <w:numPr>
          <w:ilvl w:val="0"/>
          <w:numId w:val="2"/>
        </w:numPr>
        <w:pBdr>
          <w:top w:val="nil"/>
          <w:left w:val="nil"/>
          <w:bottom w:val="nil"/>
          <w:right w:val="nil"/>
          <w:between w:val="nil"/>
        </w:pBdr>
        <w:spacing w:line="360" w:lineRule="auto"/>
        <w:ind w:left="540" w:hanging="540"/>
        <w:rPr>
          <w:rFonts w:ascii="Calibri" w:hAnsi="Calibri" w:eastAsia="Calibri" w:cs="Calibri"/>
          <w:color w:val="000000"/>
          <w:sz w:val="24"/>
          <w:szCs w:val="24"/>
        </w:rPr>
      </w:pPr>
      <w:r>
        <w:rPr>
          <w:rFonts w:ascii="Calibri" w:hAnsi="Calibri" w:eastAsia="Calibri" w:cs="Calibri"/>
          <w:b/>
          <w:bCs/>
          <w:color w:val="000000"/>
          <w:sz w:val="24"/>
          <w:szCs w:val="24"/>
        </w:rPr>
        <w:t>STAFF RECOMMENDATIONS</w:t>
      </w:r>
    </w:p>
    <w:p xmlns:wp14="http://schemas.microsoft.com/office/word/2010/wordml" w:rsidR="00937C11" w:rsidRDefault="00937C11" w14:paraId="3DEEC669" wp14:textId="77777777">
      <w:pPr>
        <w:pBdr>
          <w:top w:val="nil"/>
          <w:left w:val="nil"/>
          <w:bottom w:val="nil"/>
          <w:right w:val="nil"/>
          <w:between w:val="nil"/>
        </w:pBdr>
        <w:spacing w:line="360" w:lineRule="auto"/>
        <w:rPr>
          <w:rFonts w:ascii="Calibri" w:hAnsi="Calibri" w:eastAsia="Calibri" w:cs="Calibri"/>
          <w:b/>
          <w:bCs/>
          <w:color w:val="000000"/>
          <w:sz w:val="24"/>
          <w:szCs w:val="24"/>
          <w:u w:val="single"/>
        </w:rPr>
      </w:pPr>
    </w:p>
    <w:p xmlns:wp14="http://schemas.microsoft.com/office/word/2010/wordml" w:rsidR="00937C11" w:rsidRDefault="00A057CB" w14:paraId="4125B0D4" wp14:textId="77777777">
      <w:pPr>
        <w:spacing w:line="360" w:lineRule="auto"/>
        <w:rPr>
          <w:rFonts w:ascii="Calibri" w:hAnsi="Calibri" w:eastAsia="Calibri" w:cs="Calibri"/>
          <w:b/>
          <w:bCs/>
          <w:sz w:val="24"/>
          <w:szCs w:val="24"/>
        </w:rPr>
      </w:pPr>
      <w:r>
        <w:rPr>
          <w:rFonts w:ascii="Calibri" w:hAnsi="Calibri" w:eastAsia="Calibri" w:cs="Calibri"/>
          <w:b/>
          <w:bCs/>
          <w:sz w:val="24"/>
          <w:szCs w:val="24"/>
        </w:rPr>
        <w:t>Staff recommend approval of grants to advance OER and ZTC development in Colorado.</w:t>
      </w:r>
    </w:p>
    <w:p xmlns:wp14="http://schemas.microsoft.com/office/word/2010/wordml" w:rsidR="00937C11" w:rsidRDefault="00937C11" w14:paraId="3656B9AB" wp14:textId="77777777">
      <w:pPr>
        <w:pBdr>
          <w:top w:val="nil"/>
          <w:left w:val="nil"/>
          <w:bottom w:val="nil"/>
          <w:right w:val="nil"/>
          <w:between w:val="nil"/>
        </w:pBdr>
        <w:spacing w:line="360" w:lineRule="auto"/>
        <w:rPr>
          <w:rFonts w:ascii="Calibri" w:hAnsi="Calibri" w:eastAsia="Calibri" w:cs="Calibri"/>
          <w:b/>
          <w:bCs/>
          <w:color w:val="000000"/>
          <w:sz w:val="24"/>
          <w:szCs w:val="24"/>
        </w:rPr>
      </w:pPr>
    </w:p>
    <w:p xmlns:wp14="http://schemas.microsoft.com/office/word/2010/wordml" w:rsidR="00937C11" w:rsidRDefault="00A057CB" w14:paraId="782B6955" wp14:textId="77777777">
      <w:pPr>
        <w:numPr>
          <w:ilvl w:val="0"/>
          <w:numId w:val="2"/>
        </w:numPr>
        <w:pBdr>
          <w:top w:val="nil"/>
          <w:left w:val="nil"/>
          <w:bottom w:val="nil"/>
          <w:right w:val="nil"/>
          <w:between w:val="nil"/>
        </w:pBdr>
        <w:spacing w:line="360" w:lineRule="auto"/>
        <w:ind w:left="540" w:hanging="540"/>
        <w:rPr>
          <w:rFonts w:ascii="Calibri" w:hAnsi="Calibri" w:eastAsia="Calibri" w:cs="Calibri"/>
          <w:color w:val="000000"/>
          <w:sz w:val="24"/>
          <w:szCs w:val="24"/>
        </w:rPr>
      </w:pPr>
      <w:r>
        <w:rPr>
          <w:rFonts w:ascii="Calibri" w:hAnsi="Calibri" w:eastAsia="Calibri" w:cs="Calibri"/>
          <w:b/>
          <w:bCs/>
          <w:color w:val="000000"/>
          <w:sz w:val="24"/>
          <w:szCs w:val="24"/>
        </w:rPr>
        <w:t>STATUTORY AUTHORITY</w:t>
      </w:r>
    </w:p>
    <w:p xmlns:wp14="http://schemas.microsoft.com/office/word/2010/wordml" w:rsidR="00937C11" w:rsidRDefault="00937C11" w14:paraId="45FB0818" wp14:textId="77777777">
      <w:pPr>
        <w:pBdr>
          <w:top w:val="nil"/>
          <w:left w:val="nil"/>
          <w:bottom w:val="nil"/>
          <w:right w:val="nil"/>
          <w:between w:val="nil"/>
        </w:pBdr>
        <w:spacing w:line="360" w:lineRule="auto"/>
        <w:rPr>
          <w:rFonts w:ascii="Calibri" w:hAnsi="Calibri" w:eastAsia="Calibri" w:cs="Calibri"/>
          <w:b/>
          <w:bCs/>
          <w:color w:val="000000"/>
          <w:sz w:val="24"/>
          <w:szCs w:val="24"/>
          <w:u w:val="single"/>
        </w:rPr>
      </w:pPr>
    </w:p>
    <w:p xmlns:wp14="http://schemas.microsoft.com/office/word/2010/wordml" w:rsidR="00937C11" w:rsidRDefault="00A057CB" w14:paraId="381D9A2F" wp14:textId="77777777">
      <w:pPr>
        <w:spacing w:line="360" w:lineRule="auto"/>
        <w:rPr>
          <w:rFonts w:ascii="Calibri" w:hAnsi="Calibri" w:eastAsia="Calibri" w:cs="Calibri"/>
          <w:sz w:val="24"/>
          <w:szCs w:val="24"/>
        </w:rPr>
      </w:pPr>
      <w:r>
        <w:rPr>
          <w:rFonts w:ascii="Calibri" w:hAnsi="Calibri" w:eastAsia="Calibri" w:cs="Calibri"/>
          <w:sz w:val="24"/>
          <w:szCs w:val="24"/>
        </w:rPr>
        <w:t xml:space="preserve">23-4.5-104. (3a) The council shall review the grant applications received and recommend to the commission applicants to which the commission may choose to award grants and the amount of each grant. Subject to available appropriations, the commission shall award grants through the grant program. The commission shall take into account, but is not bound by, the recommendations of the council. </w:t>
      </w:r>
    </w:p>
    <w:p xmlns:wp14="http://schemas.microsoft.com/office/word/2010/wordml" w:rsidR="00937C11" w:rsidRDefault="00937C11" w14:paraId="049F31CB" wp14:textId="77777777">
      <w:pPr>
        <w:pBdr>
          <w:top w:val="nil"/>
          <w:left w:val="nil"/>
          <w:bottom w:val="nil"/>
          <w:right w:val="nil"/>
          <w:between w:val="nil"/>
        </w:pBdr>
        <w:spacing w:line="360" w:lineRule="auto"/>
        <w:ind w:left="720"/>
        <w:rPr>
          <w:rFonts w:ascii="Calibri" w:hAnsi="Calibri" w:eastAsia="Calibri" w:cs="Calibri"/>
          <w:b/>
          <w:bCs/>
          <w:color w:val="000000"/>
          <w:sz w:val="24"/>
          <w:szCs w:val="24"/>
          <w:u w:val="single"/>
        </w:rPr>
      </w:pPr>
    </w:p>
    <w:p xmlns:wp14="http://schemas.microsoft.com/office/word/2010/wordml" w:rsidR="00937C11" w:rsidRDefault="00A057CB" w14:paraId="2A1ADFAA" wp14:textId="77777777">
      <w:pPr>
        <w:pBdr>
          <w:top w:val="nil"/>
          <w:left w:val="nil"/>
          <w:bottom w:val="nil"/>
          <w:right w:val="nil"/>
          <w:between w:val="nil"/>
        </w:pBdr>
        <w:spacing w:line="360" w:lineRule="auto"/>
        <w:rPr>
          <w:rFonts w:ascii="Calibri" w:hAnsi="Calibri" w:eastAsia="Calibri" w:cs="Calibri"/>
          <w:b/>
          <w:bCs/>
          <w:color w:val="000000"/>
          <w:sz w:val="24"/>
          <w:szCs w:val="24"/>
        </w:rPr>
      </w:pPr>
      <w:r>
        <w:rPr>
          <w:rFonts w:ascii="Calibri" w:hAnsi="Calibri" w:eastAsia="Calibri" w:cs="Calibri"/>
          <w:b/>
          <w:bCs/>
          <w:color w:val="000000"/>
          <w:sz w:val="24"/>
          <w:szCs w:val="24"/>
        </w:rPr>
        <w:t>ATTACHMENT(S):</w:t>
      </w:r>
    </w:p>
    <w:p xmlns:wp14="http://schemas.microsoft.com/office/word/2010/wordml" w:rsidR="00937C11" w:rsidRDefault="00A057CB" w14:paraId="175B8724" wp14:textId="77777777">
      <w:pPr>
        <w:pBdr>
          <w:top w:val="nil"/>
          <w:left w:val="nil"/>
          <w:bottom w:val="nil"/>
          <w:right w:val="nil"/>
          <w:between w:val="nil"/>
        </w:pBdr>
        <w:spacing w:line="360" w:lineRule="auto"/>
        <w:rPr>
          <w:rFonts w:ascii="Calibri" w:hAnsi="Calibri" w:eastAsia="Calibri" w:cs="Calibri"/>
          <w:sz w:val="24"/>
          <w:szCs w:val="24"/>
        </w:rPr>
      </w:pPr>
      <w:r>
        <w:rPr>
          <w:rFonts w:ascii="Calibri" w:hAnsi="Calibri" w:eastAsia="Calibri" w:cs="Calibri"/>
          <w:sz w:val="24"/>
          <w:szCs w:val="24"/>
        </w:rPr>
        <w:t>Attachment A: Colorado OER Grant Program Recommended Award Recipients OER Grantees - Year 8</w:t>
      </w:r>
    </w:p>
    <w:p xmlns:wp14="http://schemas.microsoft.com/office/word/2010/wordml" w:rsidR="00937C11" w:rsidRDefault="00A057CB" w14:paraId="107CE3B3" wp14:textId="77777777">
      <w:pPr>
        <w:pBdr>
          <w:top w:val="nil"/>
          <w:left w:val="nil"/>
          <w:bottom w:val="nil"/>
          <w:right w:val="nil"/>
          <w:between w:val="nil"/>
        </w:pBdr>
        <w:spacing w:line="360" w:lineRule="auto"/>
        <w:rPr>
          <w:rFonts w:ascii="Calibri" w:hAnsi="Calibri" w:eastAsia="Calibri" w:cs="Calibri"/>
          <w:sz w:val="24"/>
          <w:szCs w:val="24"/>
        </w:rPr>
      </w:pPr>
      <w:r>
        <w:rPr>
          <w:rFonts w:ascii="Calibri" w:hAnsi="Calibri" w:eastAsia="Calibri" w:cs="Calibri"/>
          <w:sz w:val="24"/>
          <w:szCs w:val="24"/>
        </w:rPr>
        <w:t>Attachment B: Colorado OER Grant Review Rubric Year 8</w:t>
      </w:r>
    </w:p>
    <w:p xmlns:wp14="http://schemas.microsoft.com/office/word/2010/wordml" w:rsidR="00937C11" w:rsidRDefault="00937C11" w14:paraId="53128261" wp14:textId="77777777">
      <w:pPr>
        <w:pBdr>
          <w:top w:val="nil"/>
          <w:left w:val="nil"/>
          <w:bottom w:val="nil"/>
          <w:right w:val="nil"/>
          <w:between w:val="nil"/>
        </w:pBdr>
        <w:spacing w:line="360" w:lineRule="auto"/>
        <w:rPr>
          <w:rFonts w:ascii="Calibri" w:hAnsi="Calibri" w:eastAsia="Calibri" w:cs="Calibri"/>
          <w:sz w:val="24"/>
          <w:szCs w:val="24"/>
        </w:rPr>
      </w:pPr>
    </w:p>
    <w:p xmlns:wp14="http://schemas.microsoft.com/office/word/2010/wordml" w:rsidR="00937C11" w:rsidRDefault="00937C11" w14:paraId="62486C05" wp14:textId="77777777">
      <w:pPr>
        <w:pBdr>
          <w:top w:val="nil"/>
          <w:left w:val="nil"/>
          <w:bottom w:val="nil"/>
          <w:right w:val="nil"/>
          <w:between w:val="nil"/>
        </w:pBdr>
        <w:spacing w:line="360" w:lineRule="auto"/>
        <w:rPr>
          <w:rFonts w:ascii="Calibri" w:hAnsi="Calibri" w:eastAsia="Calibri" w:cs="Calibri"/>
          <w:color w:val="000000"/>
          <w:sz w:val="24"/>
          <w:szCs w:val="24"/>
        </w:rPr>
      </w:pPr>
    </w:p>
    <w:sectPr w:rsidR="00937C11">
      <w:headerReference w:type="default" r:id="rId7"/>
      <w:pgSz w:w="12240" w:h="15840" w:orient="portrait"/>
      <w:pgMar w:top="72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A057CB" w:rsidRDefault="00A057CB" w14:paraId="1299C43A" wp14:textId="77777777">
      <w:r>
        <w:separator/>
      </w:r>
    </w:p>
  </w:endnote>
  <w:endnote w:type="continuationSeparator" w:id="0">
    <w:p xmlns:wp14="http://schemas.microsoft.com/office/word/2010/wordml" w:rsidR="00A057CB" w:rsidRDefault="00A057CB" w14:paraId="4DDBEF00"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G Times">
    <w:charset w:val="00"/>
    <w:family w:val="auto"/>
    <w:pitch w:val="default"/>
    <w:embedBold w:fontKey="{6712BF8A-B0C0-4903-9434-664F01725858}" r:id="rId1"/>
  </w:font>
  <w:font w:name="Georgia">
    <w:panose1 w:val="02040502050405020303"/>
    <w:charset w:val="00"/>
    <w:family w:val="roman"/>
    <w:pitch w:val="variable"/>
    <w:sig w:usb0="00000287" w:usb1="00000000" w:usb2="00000000" w:usb3="00000000" w:csb0="0000009F" w:csb1="00000000"/>
    <w:embedItalic w:fontKey="{ABE3F0BF-77F3-4374-B1DB-AD4480EBAF2F}" r:id="rId2"/>
  </w:font>
  <w:font w:name="Calibri">
    <w:panose1 w:val="020F0502020204030204"/>
    <w:charset w:val="00"/>
    <w:family w:val="swiss"/>
    <w:pitch w:val="variable"/>
    <w:sig w:usb0="E4002EFF" w:usb1="C200247B" w:usb2="00000009" w:usb3="00000000" w:csb0="000001FF" w:csb1="00000000"/>
    <w:embedRegular w:fontKey="{A9180689-5CE6-4399-A230-A84E3432E3AD}" r:id="rId3"/>
    <w:embedBold w:fontKey="{87FEB770-346F-4B83-AB03-8FBAB5F21A33}" r:id="rId4"/>
    <w:embedItalic w:fontKey="{377ED064-11FF-49F4-A62A-B98A99F88440}" r:id="rI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7F03229C-C43E-4E70-A027-BFCAE708E0B2}" r:id="rId6"/>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A057CB" w:rsidRDefault="00A057CB" w14:paraId="3461D779" wp14:textId="77777777">
      <w:r>
        <w:separator/>
      </w:r>
    </w:p>
  </w:footnote>
  <w:footnote w:type="continuationSeparator" w:id="0">
    <w:p xmlns:wp14="http://schemas.microsoft.com/office/word/2010/wordml" w:rsidR="00A057CB" w:rsidRDefault="00A057CB" w14:paraId="3CF2D8B6"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937C11" w:rsidRDefault="00937C11" w14:paraId="4101652C" wp14:textId="77777777">
    <w:pPr>
      <w:widowControl w:val="0"/>
      <w:pBdr>
        <w:top w:val="nil"/>
        <w:left w:val="nil"/>
        <w:bottom w:val="nil"/>
        <w:right w:val="nil"/>
        <w:between w:val="nil"/>
      </w:pBdr>
      <w:spacing w:line="276" w:lineRule="auto"/>
      <w:rPr>
        <w:rFonts w:ascii="Calibri" w:hAnsi="Calibri" w:eastAsia="Calibri" w:cs="Calibri"/>
        <w:color w:val="000000"/>
        <w:sz w:val="24"/>
        <w:szCs w:val="24"/>
      </w:rPr>
    </w:pPr>
  </w:p>
  <w:tbl>
    <w:tblPr>
      <w:tblStyle w:val="a"/>
      <w:tblW w:w="93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076"/>
      <w:gridCol w:w="3284"/>
    </w:tblGrid>
    <w:tr xmlns:wp14="http://schemas.microsoft.com/office/word/2010/wordml" w:rsidR="00937C11" w14:paraId="3CD5E95B" wp14:textId="77777777">
      <w:tc>
        <w:tcPr>
          <w:tcW w:w="6076" w:type="dxa"/>
        </w:tcPr>
        <w:p w:rsidR="00937C11" w:rsidRDefault="00A057CB" w14:paraId="6F758454" wp14:textId="77777777">
          <w:pPr>
            <w:tabs>
              <w:tab w:val="center" w:pos="4320"/>
              <w:tab w:val="right" w:pos="8640"/>
              <w:tab w:val="right" w:pos="9360"/>
            </w:tabs>
            <w:rPr>
              <w:rFonts w:ascii="Calibri" w:hAnsi="Calibri" w:eastAsia="Calibri" w:cs="Calibri"/>
              <w:sz w:val="24"/>
              <w:szCs w:val="24"/>
            </w:rPr>
          </w:pPr>
          <w:r>
            <w:rPr>
              <w:rFonts w:ascii="Calibri" w:hAnsi="Calibri" w:eastAsia="Calibri" w:cs="Calibri"/>
              <w:sz w:val="24"/>
              <w:szCs w:val="24"/>
            </w:rPr>
            <w:t>Colorado Commission on Higher Education</w:t>
          </w:r>
          <w:r>
            <w:rPr>
              <w:rFonts w:ascii="Calibri" w:hAnsi="Calibri" w:eastAsia="Calibri" w:cs="Calibri"/>
              <w:sz w:val="24"/>
              <w:szCs w:val="24"/>
            </w:rPr>
            <w:tab/>
          </w:r>
          <w:r>
            <w:rPr>
              <w:rFonts w:ascii="Calibri" w:hAnsi="Calibri" w:eastAsia="Calibri" w:cs="Calibri"/>
              <w:sz w:val="24"/>
              <w:szCs w:val="24"/>
            </w:rPr>
            <w:t xml:space="preserve"> (CCHE)</w:t>
          </w:r>
        </w:p>
        <w:p w:rsidR="00937C11" w:rsidRDefault="00A057CB" w14:paraId="3C13F09A" wp14:textId="77777777">
          <w:pPr>
            <w:tabs>
              <w:tab w:val="center" w:pos="4320"/>
              <w:tab w:val="right" w:pos="8640"/>
              <w:tab w:val="left" w:pos="4320"/>
            </w:tabs>
            <w:rPr>
              <w:rFonts w:ascii="Calibri" w:hAnsi="Calibri" w:eastAsia="Calibri" w:cs="Calibri"/>
              <w:sz w:val="24"/>
              <w:szCs w:val="24"/>
            </w:rPr>
          </w:pPr>
          <w:r>
            <w:rPr>
              <w:rFonts w:ascii="Calibri" w:hAnsi="Calibri" w:eastAsia="Calibri" w:cs="Calibri"/>
              <w:sz w:val="24"/>
              <w:szCs w:val="24"/>
            </w:rPr>
            <w:t>Student Success &amp; Workforce Alignment Committee</w:t>
          </w:r>
        </w:p>
        <w:p w:rsidR="00937C11" w:rsidRDefault="00A057CB" w14:paraId="33197DBA" wp14:textId="77777777">
          <w:pPr>
            <w:pBdr>
              <w:top w:val="nil"/>
              <w:left w:val="nil"/>
              <w:bottom w:val="nil"/>
              <w:right w:val="nil"/>
              <w:between w:val="nil"/>
            </w:pBdr>
            <w:tabs>
              <w:tab w:val="center" w:pos="4320"/>
              <w:tab w:val="right" w:pos="8640"/>
              <w:tab w:val="left" w:pos="4320"/>
            </w:tabs>
            <w:rPr>
              <w:rFonts w:ascii="Calibri" w:hAnsi="Calibri" w:eastAsia="Calibri" w:cs="Calibri"/>
              <w:color w:val="000000"/>
              <w:sz w:val="24"/>
              <w:szCs w:val="24"/>
            </w:rPr>
          </w:pPr>
          <w:r>
            <w:rPr>
              <w:rFonts w:ascii="Calibri" w:hAnsi="Calibri" w:eastAsia="Calibri" w:cs="Calibri"/>
              <w:sz w:val="24"/>
              <w:szCs w:val="24"/>
            </w:rPr>
            <w:t>November 24, 2025</w:t>
          </w:r>
          <w:r>
            <w:rPr>
              <w:rFonts w:ascii="Calibri" w:hAnsi="Calibri" w:eastAsia="Calibri" w:cs="Calibri"/>
              <w:color w:val="000000"/>
              <w:sz w:val="24"/>
              <w:szCs w:val="24"/>
            </w:rPr>
            <w:tab/>
          </w:r>
        </w:p>
      </w:tc>
      <w:tc>
        <w:tcPr>
          <w:tcW w:w="3284" w:type="dxa"/>
        </w:tcPr>
        <w:p w:rsidR="00937C11" w:rsidRDefault="00A057CB" w14:paraId="05B3A7D1" wp14:textId="77777777">
          <w:pPr>
            <w:pBdr>
              <w:top w:val="nil"/>
              <w:left w:val="nil"/>
              <w:bottom w:val="nil"/>
              <w:right w:val="nil"/>
              <w:between w:val="nil"/>
            </w:pBdr>
            <w:tabs>
              <w:tab w:val="center" w:pos="4320"/>
              <w:tab w:val="right" w:pos="8640"/>
              <w:tab w:val="right" w:pos="9360"/>
            </w:tabs>
            <w:jc w:val="right"/>
            <w:rPr>
              <w:rFonts w:ascii="Calibri" w:hAnsi="Calibri" w:eastAsia="Calibri" w:cs="Calibri"/>
              <w:color w:val="000000"/>
              <w:sz w:val="24"/>
              <w:szCs w:val="24"/>
            </w:rPr>
          </w:pPr>
          <w:r>
            <w:rPr>
              <w:rFonts w:ascii="Calibri" w:hAnsi="Calibri" w:eastAsia="Calibri" w:cs="Calibri"/>
              <w:color w:val="000000"/>
              <w:sz w:val="24"/>
              <w:szCs w:val="24"/>
            </w:rPr>
            <w:t>Agenda Item II, A</w:t>
          </w:r>
        </w:p>
        <w:p w:rsidR="00937C11" w:rsidRDefault="00A057CB" w14:paraId="00FDC5BB" wp14:textId="77777777">
          <w:pPr>
            <w:pBdr>
              <w:top w:val="nil"/>
              <w:left w:val="nil"/>
              <w:bottom w:val="nil"/>
              <w:right w:val="nil"/>
              <w:between w:val="nil"/>
            </w:pBdr>
            <w:tabs>
              <w:tab w:val="center" w:pos="4320"/>
              <w:tab w:val="right" w:pos="8640"/>
              <w:tab w:val="right" w:pos="9360"/>
            </w:tabs>
            <w:jc w:val="right"/>
            <w:rPr>
              <w:rFonts w:ascii="Calibri" w:hAnsi="Calibri" w:eastAsia="Calibri" w:cs="Calibri"/>
              <w:color w:val="000000"/>
              <w:sz w:val="24"/>
              <w:szCs w:val="24"/>
            </w:rPr>
          </w:pPr>
          <w:r>
            <w:rPr>
              <w:rFonts w:ascii="Calibri" w:hAnsi="Calibri" w:eastAsia="Calibri" w:cs="Calibri"/>
              <w:color w:val="000000"/>
              <w:sz w:val="24"/>
              <w:szCs w:val="24"/>
            </w:rPr>
            <w:t xml:space="preserve">Page </w:t>
          </w:r>
          <w:r>
            <w:rPr>
              <w:rFonts w:ascii="Calibri" w:hAnsi="Calibri" w:eastAsia="Calibri" w:cs="Calibri"/>
              <w:color w:val="000000"/>
              <w:sz w:val="24"/>
              <w:szCs w:val="24"/>
            </w:rPr>
            <w:fldChar w:fldCharType="begin"/>
          </w:r>
          <w:r>
            <w:rPr>
              <w:rFonts w:ascii="Calibri" w:hAnsi="Calibri" w:eastAsia="Calibri" w:cs="Calibri"/>
              <w:color w:val="000000"/>
              <w:sz w:val="24"/>
              <w:szCs w:val="24"/>
            </w:rPr>
            <w:instrText>PAGE</w:instrText>
          </w:r>
          <w:r>
            <w:rPr>
              <w:rFonts w:ascii="Calibri" w:hAnsi="Calibri" w:eastAsia="Calibri" w:cs="Calibri"/>
              <w:color w:val="000000"/>
              <w:sz w:val="24"/>
              <w:szCs w:val="24"/>
            </w:rPr>
            <w:fldChar w:fldCharType="separate"/>
          </w:r>
          <w:r>
            <w:rPr>
              <w:rFonts w:ascii="Calibri" w:hAnsi="Calibri" w:eastAsia="Calibri" w:cs="Calibri"/>
              <w:color w:val="000000"/>
              <w:sz w:val="24"/>
              <w:szCs w:val="24"/>
            </w:rPr>
            <w:fldChar w:fldCharType="end"/>
          </w:r>
          <w:r>
            <w:rPr>
              <w:rFonts w:ascii="Calibri" w:hAnsi="Calibri" w:eastAsia="Calibri" w:cs="Calibri"/>
              <w:color w:val="000000"/>
              <w:sz w:val="24"/>
              <w:szCs w:val="24"/>
            </w:rPr>
            <w:t xml:space="preserve"> of </w:t>
          </w:r>
          <w:r>
            <w:rPr>
              <w:rFonts w:ascii="Calibri" w:hAnsi="Calibri" w:eastAsia="Calibri" w:cs="Calibri"/>
              <w:color w:val="000000"/>
              <w:sz w:val="24"/>
              <w:szCs w:val="24"/>
            </w:rPr>
            <w:fldChar w:fldCharType="begin"/>
          </w:r>
          <w:r>
            <w:rPr>
              <w:rFonts w:ascii="Calibri" w:hAnsi="Calibri" w:eastAsia="Calibri" w:cs="Calibri"/>
              <w:color w:val="000000"/>
              <w:sz w:val="24"/>
              <w:szCs w:val="24"/>
            </w:rPr>
            <w:instrText>NUMPAGES</w:instrText>
          </w:r>
          <w:r>
            <w:rPr>
              <w:rFonts w:ascii="Calibri" w:hAnsi="Calibri" w:eastAsia="Calibri" w:cs="Calibri"/>
              <w:color w:val="000000"/>
              <w:sz w:val="24"/>
              <w:szCs w:val="24"/>
            </w:rPr>
            <w:fldChar w:fldCharType="separate"/>
          </w:r>
          <w:r>
            <w:rPr>
              <w:rFonts w:ascii="Calibri" w:hAnsi="Calibri" w:eastAsia="Calibri" w:cs="Calibri"/>
              <w:color w:val="000000"/>
              <w:sz w:val="24"/>
              <w:szCs w:val="24"/>
            </w:rPr>
            <w:fldChar w:fldCharType="end"/>
          </w:r>
        </w:p>
        <w:p w:rsidR="00937C11" w:rsidRDefault="00A057CB" w14:paraId="537F9725" wp14:textId="77777777">
          <w:pPr>
            <w:pBdr>
              <w:top w:val="nil"/>
              <w:left w:val="nil"/>
              <w:bottom w:val="nil"/>
              <w:right w:val="nil"/>
              <w:between w:val="nil"/>
            </w:pBdr>
            <w:tabs>
              <w:tab w:val="center" w:pos="4320"/>
              <w:tab w:val="right" w:pos="8640"/>
              <w:tab w:val="right" w:pos="9360"/>
            </w:tabs>
            <w:jc w:val="right"/>
            <w:rPr>
              <w:rFonts w:ascii="Calibri" w:hAnsi="Calibri" w:eastAsia="Calibri" w:cs="Calibri"/>
              <w:color w:val="000000"/>
              <w:sz w:val="24"/>
              <w:szCs w:val="24"/>
            </w:rPr>
          </w:pPr>
          <w:r>
            <w:rPr>
              <w:rFonts w:ascii="Calibri" w:hAnsi="Calibri" w:eastAsia="Calibri" w:cs="Calibri"/>
              <w:color w:val="000000"/>
              <w:sz w:val="24"/>
              <w:szCs w:val="24"/>
              <w:u w:val="single"/>
            </w:rPr>
            <w:t>Information Item</w:t>
          </w:r>
        </w:p>
      </w:tc>
    </w:tr>
  </w:tbl>
  <w:p xmlns:wp14="http://schemas.microsoft.com/office/word/2010/wordml" w:rsidR="00937C11" w:rsidRDefault="00937C11" w14:paraId="4B99056E" wp14:textId="77777777">
    <w:pPr>
      <w:pBdr>
        <w:top w:val="nil"/>
        <w:left w:val="nil"/>
        <w:bottom w:val="nil"/>
        <w:right w:val="nil"/>
        <w:between w:val="nil"/>
      </w:pBdr>
      <w:tabs>
        <w:tab w:val="center" w:pos="4320"/>
        <w:tab w:val="right" w:pos="8640"/>
        <w:tab w:val="right" w:pos="9360"/>
      </w:tabs>
      <w:rPr>
        <w:rFonts w:ascii="Calibri" w:hAnsi="Calibri" w:eastAsia="Calibri" w:cs="Calibri"/>
        <w:color w:val="00000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07BF3"/>
    <w:multiLevelType w:val="multilevel"/>
    <w:tmpl w:val="FFFFFFFF"/>
    <w:lvl w:ilvl="0">
      <w:start w:val="1"/>
      <w:numFmt w:val="upperRoman"/>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234172C"/>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681592718">
    <w:abstractNumId w:val="1"/>
  </w:num>
  <w:num w:numId="2" w16cid:durableId="1277755994">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C11"/>
    <w:rsid w:val="00937C11"/>
    <w:rsid w:val="00A057CB"/>
    <w:rsid w:val="00D81BA4"/>
    <w:rsid w:val="0800ED2A"/>
    <w:rsid w:val="09C24B4F"/>
    <w:rsid w:val="0EA853F7"/>
    <w:rsid w:val="290BF858"/>
    <w:rsid w:val="2DFCA52C"/>
    <w:rsid w:val="357D8F54"/>
    <w:rsid w:val="3696A8DC"/>
    <w:rsid w:val="4217D4F2"/>
    <w:rsid w:val="4837C77B"/>
    <w:rsid w:val="4CB0FDB0"/>
    <w:rsid w:val="5BAF91E5"/>
    <w:rsid w:val="790E97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2B3C802"/>
  <w15:docId w15:val="{EBBDD84C-FEFA-4B7A-84F3-173D7AC3E4C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jc w:val="both"/>
      <w:outlineLvl w:val="1"/>
    </w:pPr>
    <w:rPr>
      <w:rFonts w:ascii="CG Times" w:hAnsi="CG Times" w:eastAsia="CG Times" w:cs="CG Times"/>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table" w:styleId="a" w:customStyle="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webSettings" Target="webSetting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Chealsye Bowley</lastModifiedBy>
  <revision>3</revision>
  <dcterms:created xsi:type="dcterms:W3CDTF">2025-11-14T23:08:00.0000000Z</dcterms:created>
  <dcterms:modified xsi:type="dcterms:W3CDTF">2025-11-14T23:15:56.4183783Z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0x0101007EB8B68769BC6D4B8E8197DF24B77C4D</vt:lpwstr>
  </property>
</Properties>
</file>