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63D" w14:textId="77777777" w:rsidR="002A0220" w:rsidRPr="001464A9" w:rsidRDefault="002A0220" w:rsidP="00A71198">
      <w:pPr>
        <w:pStyle w:val="Heading2"/>
        <w:ind w:left="2160" w:hanging="2160"/>
        <w:rPr>
          <w:rStyle w:val="Emphasis"/>
        </w:rPr>
      </w:pPr>
    </w:p>
    <w:p w14:paraId="1E9A1CFA" w14:textId="61061EC8"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440975" w:rsidRPr="009632E5">
        <w:rPr>
          <w:rFonts w:ascii="Times New Roman" w:hAnsi="Times New Roman"/>
          <w:b w:val="0"/>
          <w:caps/>
          <w:szCs w:val="24"/>
        </w:rPr>
        <w:t>rECOMMEND</w:t>
      </w:r>
      <w:r w:rsidR="00204E08" w:rsidRPr="009632E5">
        <w:rPr>
          <w:rFonts w:ascii="Times New Roman" w:hAnsi="Times New Roman"/>
          <w:b w:val="0"/>
          <w:caps/>
          <w:szCs w:val="24"/>
        </w:rPr>
        <w:t xml:space="preserve">ation </w:t>
      </w:r>
      <w:r w:rsidR="002E2D35">
        <w:rPr>
          <w:rFonts w:ascii="Times New Roman" w:hAnsi="Times New Roman"/>
          <w:b w:val="0"/>
          <w:caps/>
          <w:szCs w:val="24"/>
        </w:rPr>
        <w:t>FOR</w:t>
      </w:r>
      <w:r w:rsidR="002009BA" w:rsidRPr="009632E5">
        <w:rPr>
          <w:rFonts w:ascii="Times New Roman" w:hAnsi="Times New Roman"/>
          <w:b w:val="0"/>
          <w:caps/>
          <w:szCs w:val="24"/>
        </w:rPr>
        <w:t xml:space="preserve"> renewal of </w:t>
      </w:r>
      <w:r w:rsidR="00931923">
        <w:rPr>
          <w:rFonts w:ascii="Times New Roman" w:hAnsi="Times New Roman"/>
          <w:b w:val="0"/>
          <w:caps/>
          <w:szCs w:val="24"/>
        </w:rPr>
        <w:t xml:space="preserve">full </w:t>
      </w:r>
      <w:r w:rsidR="002009BA" w:rsidRPr="009632E5">
        <w:rPr>
          <w:rFonts w:ascii="Times New Roman" w:hAnsi="Times New Roman"/>
          <w:b w:val="0"/>
          <w:caps/>
          <w:szCs w:val="24"/>
        </w:rPr>
        <w:t>authorization</w:t>
      </w:r>
      <w:r w:rsidR="00931923">
        <w:rPr>
          <w:rFonts w:ascii="Times New Roman" w:hAnsi="Times New Roman"/>
          <w:b w:val="0"/>
          <w:caps/>
          <w:szCs w:val="24"/>
        </w:rPr>
        <w:t xml:space="preserve"> for </w:t>
      </w:r>
      <w:r w:rsidR="00D51F1D">
        <w:rPr>
          <w:rFonts w:ascii="Times New Roman" w:hAnsi="Times New Roman"/>
          <w:b w:val="0"/>
          <w:caps/>
          <w:szCs w:val="24"/>
        </w:rPr>
        <w:t>COLORADO SCHOOL OF TRADITIONAL CHINESE MEDICINE</w:t>
      </w:r>
    </w:p>
    <w:p w14:paraId="19565BFE" w14:textId="77777777" w:rsidR="000134FF" w:rsidRPr="00C057D4" w:rsidRDefault="000134FF" w:rsidP="00A71198">
      <w:pPr>
        <w:jc w:val="both"/>
        <w:rPr>
          <w:caps/>
          <w:sz w:val="24"/>
        </w:rPr>
      </w:pPr>
    </w:p>
    <w:p w14:paraId="2113E974" w14:textId="77777777"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B64CD7">
        <w:rPr>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6A2C6207"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863688">
        <w:rPr>
          <w:sz w:val="24"/>
        </w:rPr>
        <w:t xml:space="preserve">renewal of </w:t>
      </w:r>
      <w:r w:rsidR="00CF088D">
        <w:rPr>
          <w:sz w:val="24"/>
        </w:rPr>
        <w:t>Full A</w:t>
      </w:r>
      <w:r w:rsidR="00863688">
        <w:rPr>
          <w:sz w:val="24"/>
        </w:rPr>
        <w:t>uthorization</w:t>
      </w:r>
      <w:r w:rsidR="00EB4EEB">
        <w:rPr>
          <w:sz w:val="24"/>
        </w:rPr>
        <w:t xml:space="preserve"> </w:t>
      </w:r>
      <w:r w:rsidR="00863688">
        <w:rPr>
          <w:sz w:val="24"/>
        </w:rPr>
        <w:t xml:space="preserve">for </w:t>
      </w:r>
      <w:r w:rsidR="0083483A">
        <w:rPr>
          <w:sz w:val="24"/>
        </w:rPr>
        <w:t xml:space="preserve">the </w:t>
      </w:r>
      <w:r w:rsidR="00D51F1D">
        <w:rPr>
          <w:sz w:val="24"/>
        </w:rPr>
        <w:t>Colorado School of Traditional Chinese Medicine</w:t>
      </w:r>
      <w:r w:rsidR="00DA67A5">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 xml:space="preserve">the residents of the state of Colorado.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77777777" w:rsidR="00B64CD7" w:rsidRDefault="00B64CD7" w:rsidP="00B64CD7">
      <w:pPr>
        <w:jc w:val="both"/>
        <w:outlineLvl w:val="0"/>
        <w:rPr>
          <w:sz w:val="24"/>
        </w:rPr>
      </w:pPr>
      <w:r>
        <w:rPr>
          <w:sz w:val="24"/>
        </w:rPr>
        <w:t>Pursuant to statute and policy, all authorized institutions under the DAA must renew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Default="00B64CD7" w:rsidP="00B64CD7">
      <w:pPr>
        <w:jc w:val="both"/>
        <w:outlineLvl w:val="0"/>
        <w:rPr>
          <w:sz w:val="24"/>
        </w:rPr>
      </w:pPr>
    </w:p>
    <w:p w14:paraId="34DD6A89" w14:textId="77777777" w:rsidR="00D51F1D" w:rsidRDefault="00D51F1D" w:rsidP="00D51F1D">
      <w:pPr>
        <w:jc w:val="both"/>
        <w:outlineLvl w:val="0"/>
        <w:rPr>
          <w:sz w:val="24"/>
        </w:rPr>
      </w:pPr>
      <w:r>
        <w:rPr>
          <w:sz w:val="24"/>
        </w:rPr>
        <w:t>Full Authorization is awarded to institutions which are institutionally accredited by an institutional accrediting agency that is recognized by the U.S. Department of Education and has had a successful on-site review of its Colorado location(s).  These institutions are subject to the deceptive trade practice provisions in §23-2-104, C.R.S.</w:t>
      </w:r>
    </w:p>
    <w:p w14:paraId="14689921" w14:textId="0BBC93DB" w:rsidR="00DA67A5" w:rsidRDefault="00DA67A5" w:rsidP="00B64CD7">
      <w:pPr>
        <w:jc w:val="both"/>
        <w:outlineLvl w:val="0"/>
        <w:rPr>
          <w:sz w:val="24"/>
        </w:rPr>
      </w:pPr>
    </w:p>
    <w:p w14:paraId="39DB6E88" w14:textId="6406F43C" w:rsidR="009A6D5B" w:rsidRDefault="00D51F1D" w:rsidP="009A6D5B">
      <w:pPr>
        <w:jc w:val="both"/>
        <w:outlineLvl w:val="0"/>
        <w:rPr>
          <w:sz w:val="24"/>
        </w:rPr>
      </w:pPr>
      <w:r>
        <w:rPr>
          <w:sz w:val="24"/>
        </w:rPr>
        <w:t>Colorado School of Traditional Chinese Medicine</w:t>
      </w:r>
      <w:r w:rsidR="00C03E15">
        <w:rPr>
          <w:sz w:val="24"/>
        </w:rPr>
        <w:t xml:space="preserve"> is a private, </w:t>
      </w:r>
      <w:r>
        <w:rPr>
          <w:sz w:val="24"/>
        </w:rPr>
        <w:t>for</w:t>
      </w:r>
      <w:r w:rsidR="00C03E15">
        <w:rPr>
          <w:sz w:val="24"/>
        </w:rPr>
        <w:t xml:space="preserve">-profit </w:t>
      </w:r>
      <w:r>
        <w:rPr>
          <w:sz w:val="24"/>
        </w:rPr>
        <w:t>college</w:t>
      </w:r>
      <w:r w:rsidR="00942701">
        <w:rPr>
          <w:sz w:val="24"/>
        </w:rPr>
        <w:t xml:space="preserve"> and has been operating in Colorado </w:t>
      </w:r>
      <w:r w:rsidR="00D93746">
        <w:rPr>
          <w:sz w:val="24"/>
        </w:rPr>
        <w:t xml:space="preserve">since </w:t>
      </w:r>
      <w:r w:rsidR="008D00AA">
        <w:rPr>
          <w:sz w:val="24"/>
        </w:rPr>
        <w:t>1990</w:t>
      </w:r>
      <w:r w:rsidR="00D93746">
        <w:rPr>
          <w:sz w:val="24"/>
        </w:rPr>
        <w:t xml:space="preserve">. The </w:t>
      </w:r>
      <w:r w:rsidR="008D00AA">
        <w:rPr>
          <w:sz w:val="24"/>
        </w:rPr>
        <w:t>College</w:t>
      </w:r>
      <w:r w:rsidR="00D93746">
        <w:rPr>
          <w:sz w:val="24"/>
        </w:rPr>
        <w:t xml:space="preserve"> has been accredited by the</w:t>
      </w:r>
      <w:r w:rsidR="008D00AA">
        <w:rPr>
          <w:sz w:val="24"/>
        </w:rPr>
        <w:t xml:space="preserve"> Accreditation Commission for Acupuncture and Herbal Medicine </w:t>
      </w:r>
      <w:r w:rsidR="001D10B7">
        <w:rPr>
          <w:sz w:val="24"/>
        </w:rPr>
        <w:t xml:space="preserve">(ACAHM) </w:t>
      </w:r>
      <w:r w:rsidR="008D00AA">
        <w:rPr>
          <w:sz w:val="24"/>
        </w:rPr>
        <w:t>since 2000.</w:t>
      </w:r>
      <w:r w:rsidR="00D93746">
        <w:rPr>
          <w:sz w:val="24"/>
        </w:rPr>
        <w:t xml:space="preserve"> </w:t>
      </w:r>
      <w:r w:rsidR="008D00AA">
        <w:rPr>
          <w:sz w:val="24"/>
        </w:rPr>
        <w:t xml:space="preserve">The college </w:t>
      </w:r>
      <w:r w:rsidR="002B5B75">
        <w:rPr>
          <w:sz w:val="24"/>
        </w:rPr>
        <w:t>currently offers</w:t>
      </w:r>
      <w:r w:rsidR="008E41B2">
        <w:rPr>
          <w:sz w:val="24"/>
        </w:rPr>
        <w:t xml:space="preserve"> </w:t>
      </w:r>
      <w:r w:rsidR="008D00AA">
        <w:rPr>
          <w:sz w:val="24"/>
        </w:rPr>
        <w:t>a Master of Acupuncture, Master of Acupuncture with a Chinese herbal medicine specialization and recently added a Doctor of Acupuncture and a Doctor of Acupuncture with a Chinese herbal medicine specialization</w:t>
      </w:r>
      <w:r w:rsidR="001D10B7">
        <w:rPr>
          <w:sz w:val="24"/>
        </w:rPr>
        <w:t xml:space="preserve">; the latter two programs just began in February of 2023 </w:t>
      </w:r>
      <w:r w:rsidR="001D10B7">
        <w:rPr>
          <w:sz w:val="24"/>
        </w:rPr>
        <w:lastRenderedPageBreak/>
        <w:t>and the College is in the process of seeking ACHCM pre-accreditation/accreditation for the programs.</w:t>
      </w:r>
      <w:r w:rsidR="000736BC">
        <w:rPr>
          <w:sz w:val="24"/>
        </w:rPr>
        <w:t xml:space="preserve"> </w:t>
      </w:r>
      <w:r w:rsidR="009A6D5B">
        <w:rPr>
          <w:sz w:val="24"/>
        </w:rPr>
        <w:t>Through its self-reporting</w:t>
      </w:r>
      <w:r w:rsidR="002B5B75">
        <w:rPr>
          <w:sz w:val="24"/>
        </w:rPr>
        <w:t>,</w:t>
      </w:r>
      <w:r w:rsidR="009A6D5B">
        <w:rPr>
          <w:sz w:val="24"/>
        </w:rPr>
        <w:t xml:space="preserve"> the </w:t>
      </w:r>
      <w:r w:rsidR="001D10B7">
        <w:rPr>
          <w:sz w:val="24"/>
        </w:rPr>
        <w:t>College</w:t>
      </w:r>
      <w:r w:rsidR="009A6D5B">
        <w:rPr>
          <w:sz w:val="24"/>
        </w:rPr>
        <w:t xml:space="preserve"> reported </w:t>
      </w:r>
      <w:r w:rsidR="001D10B7">
        <w:rPr>
          <w:sz w:val="24"/>
        </w:rPr>
        <w:t>94</w:t>
      </w:r>
      <w:r w:rsidR="009A6D5B">
        <w:rPr>
          <w:sz w:val="24"/>
        </w:rPr>
        <w:t xml:space="preserve"> students for Calendar Year 202</w:t>
      </w:r>
      <w:r w:rsidR="002B5B75">
        <w:rPr>
          <w:sz w:val="24"/>
        </w:rPr>
        <w:t>2</w:t>
      </w:r>
      <w:r w:rsidR="009A6D5B">
        <w:rPr>
          <w:sz w:val="24"/>
        </w:rPr>
        <w:t xml:space="preserve">. </w:t>
      </w:r>
    </w:p>
    <w:p w14:paraId="56A46132" w14:textId="322C2F73" w:rsidR="00C03E15" w:rsidRDefault="00C03E15" w:rsidP="00C03E15">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3D35161C" w:rsidR="00F64447" w:rsidRPr="00C057D4" w:rsidRDefault="005F48C4" w:rsidP="006E09E9">
      <w:pPr>
        <w:widowControl w:val="0"/>
        <w:jc w:val="both"/>
        <w:rPr>
          <w:sz w:val="24"/>
          <w:u w:val="single"/>
        </w:rPr>
      </w:pPr>
      <w:r>
        <w:rPr>
          <w:sz w:val="24"/>
        </w:rPr>
        <w:t xml:space="preserve">Pursuant to CCHE Policy Section I, Part J, the accreditation </w:t>
      </w:r>
      <w:r w:rsidR="009A6D5B">
        <w:rPr>
          <w:sz w:val="24"/>
        </w:rPr>
        <w:t xml:space="preserve">cycle </w:t>
      </w:r>
      <w:r>
        <w:rPr>
          <w:sz w:val="24"/>
        </w:rPr>
        <w:t xml:space="preserve">triggers </w:t>
      </w:r>
      <w:r w:rsidR="009A6D5B">
        <w:rPr>
          <w:sz w:val="24"/>
        </w:rPr>
        <w:t xml:space="preserve">the renewal of authorization for institutions that are awarded Full Authorization by the CCHE. </w:t>
      </w:r>
      <w:r w:rsidR="00D51F1D">
        <w:rPr>
          <w:sz w:val="24"/>
        </w:rPr>
        <w:t>Colorado School of Traditional Chinese Medicine</w:t>
      </w:r>
      <w:r w:rsidR="00BD1CF3">
        <w:rPr>
          <w:sz w:val="24"/>
        </w:rPr>
        <w:t xml:space="preserve"> received a </w:t>
      </w:r>
      <w:r w:rsidR="001D10B7">
        <w:rPr>
          <w:sz w:val="24"/>
        </w:rPr>
        <w:t>renewal</w:t>
      </w:r>
      <w:r w:rsidR="003018C3">
        <w:rPr>
          <w:sz w:val="24"/>
        </w:rPr>
        <w:t xml:space="preserve"> of accreditation </w:t>
      </w:r>
      <w:r w:rsidR="00BD1CF3">
        <w:rPr>
          <w:sz w:val="24"/>
        </w:rPr>
        <w:t xml:space="preserve">from the </w:t>
      </w:r>
      <w:r w:rsidR="001D10B7">
        <w:rPr>
          <w:sz w:val="24"/>
        </w:rPr>
        <w:t xml:space="preserve">Accreditation Commission for Acupuncture and Herbal Medicine in 2023. The College will host the accrediting team again in August for a progress report visit and then the next renewal of accreditation visit is scheduled for February 2030.  </w:t>
      </w:r>
      <w:r w:rsidR="00D51F1D">
        <w:rPr>
          <w:sz w:val="24"/>
        </w:rPr>
        <w:t>Colorado School of Traditional Chinese Medicine</w:t>
      </w:r>
      <w:r w:rsidR="00BD1CF3">
        <w:rPr>
          <w:sz w:val="24"/>
        </w:rPr>
        <w:t xml:space="preserve"> has held continuous accreditation from </w:t>
      </w:r>
      <w:r w:rsidR="001D10B7">
        <w:rPr>
          <w:sz w:val="24"/>
        </w:rPr>
        <w:t>ACAHM</w:t>
      </w:r>
      <w:r w:rsidR="00BD1CF3">
        <w:rPr>
          <w:sz w:val="24"/>
        </w:rPr>
        <w:t xml:space="preserve"> since </w:t>
      </w:r>
      <w:r w:rsidR="001D10B7">
        <w:rPr>
          <w:sz w:val="24"/>
        </w:rPr>
        <w:t>2000 with a renewal occurring every seven (7) years</w:t>
      </w:r>
      <w:r w:rsidR="00BD1CF3">
        <w:rPr>
          <w:sz w:val="24"/>
        </w:rPr>
        <w:t xml:space="preserve">. </w:t>
      </w:r>
      <w:r w:rsidR="001D10B7">
        <w:rPr>
          <w:sz w:val="24"/>
        </w:rPr>
        <w:t>ACAHM</w:t>
      </w:r>
      <w:r w:rsidR="00627C06">
        <w:rPr>
          <w:sz w:val="24"/>
        </w:rPr>
        <w:t xml:space="preserve"> accreditation assures quality by verifying that an institution meets </w:t>
      </w:r>
      <w:r w:rsidR="001D10B7">
        <w:rPr>
          <w:sz w:val="24"/>
        </w:rPr>
        <w:t>accreditation criteria.</w:t>
      </w:r>
      <w:r w:rsidR="00627C06">
        <w:rPr>
          <w:sz w:val="24"/>
        </w:rPr>
        <w:t xml:space="preserve"> All </w:t>
      </w:r>
      <w:r w:rsidR="001D10B7">
        <w:rPr>
          <w:sz w:val="24"/>
        </w:rPr>
        <w:t xml:space="preserve">ACAHM </w:t>
      </w:r>
      <w:r w:rsidR="00627C06">
        <w:rPr>
          <w:sz w:val="24"/>
        </w:rPr>
        <w:t>institutions are required to submit data annually in their institution update</w:t>
      </w:r>
      <w:r>
        <w:rPr>
          <w:sz w:val="24"/>
        </w:rPr>
        <w:t xml:space="preserve">, undergo annual monitoring of financial and non-financial indicators, and adhere to </w:t>
      </w:r>
      <w:r w:rsidR="001D10B7">
        <w:rPr>
          <w:sz w:val="24"/>
        </w:rPr>
        <w:t>ACAHM</w:t>
      </w:r>
      <w:r>
        <w:rPr>
          <w:sz w:val="24"/>
        </w:rPr>
        <w:t xml:space="preserve"> policies and practices. </w:t>
      </w:r>
    </w:p>
    <w:p w14:paraId="732C4DD2" w14:textId="77777777" w:rsidR="005472F8" w:rsidRDefault="005472F8" w:rsidP="00E1633E">
      <w:pPr>
        <w:jc w:val="both"/>
        <w:outlineLvl w:val="0"/>
        <w:rPr>
          <w:sz w:val="24"/>
        </w:rPr>
      </w:pPr>
    </w:p>
    <w:p w14:paraId="05B26FB2" w14:textId="33021453" w:rsidR="005472F8" w:rsidRDefault="0029155D" w:rsidP="00E1633E">
      <w:pPr>
        <w:jc w:val="both"/>
        <w:outlineLvl w:val="0"/>
        <w:rPr>
          <w:sz w:val="24"/>
        </w:rPr>
      </w:pPr>
      <w:r>
        <w:rPr>
          <w:sz w:val="24"/>
        </w:rPr>
        <w:t xml:space="preserve">With the </w:t>
      </w:r>
      <w:r w:rsidR="00BD1CF3">
        <w:rPr>
          <w:sz w:val="24"/>
        </w:rPr>
        <w:t>renewal</w:t>
      </w:r>
      <w:r>
        <w:rPr>
          <w:sz w:val="24"/>
        </w:rPr>
        <w:t xml:space="preserve"> of accreditation</w:t>
      </w:r>
      <w:r w:rsidR="007E6235">
        <w:rPr>
          <w:sz w:val="24"/>
        </w:rPr>
        <w:t xml:space="preserve"> by </w:t>
      </w:r>
      <w:r w:rsidR="001D10B7">
        <w:rPr>
          <w:sz w:val="24"/>
        </w:rPr>
        <w:t>ACAHM</w:t>
      </w:r>
      <w:r>
        <w:rPr>
          <w:sz w:val="24"/>
        </w:rPr>
        <w:t xml:space="preserve">, </w:t>
      </w:r>
      <w:r w:rsidR="00D51F1D">
        <w:rPr>
          <w:sz w:val="24"/>
        </w:rPr>
        <w:t>Colorado School of Traditional Chinese Medicine</w:t>
      </w:r>
      <w:r w:rsidR="00DA67A5">
        <w:rPr>
          <w:sz w:val="24"/>
        </w:rPr>
        <w:t xml:space="preserve"> </w:t>
      </w:r>
      <w:r w:rsidR="007E6235">
        <w:rPr>
          <w:sz w:val="24"/>
        </w:rPr>
        <w:t>applied to the Department</w:t>
      </w:r>
      <w:r w:rsidR="00275C84">
        <w:rPr>
          <w:sz w:val="24"/>
        </w:rPr>
        <w:t xml:space="preserve"> in </w:t>
      </w:r>
      <w:r w:rsidR="005F48C4">
        <w:rPr>
          <w:sz w:val="24"/>
        </w:rPr>
        <w:t xml:space="preserve">March </w:t>
      </w:r>
      <w:r w:rsidR="00ED568F">
        <w:rPr>
          <w:sz w:val="24"/>
        </w:rPr>
        <w:t>2023</w:t>
      </w:r>
      <w:r w:rsidR="007E6235">
        <w:rPr>
          <w:sz w:val="24"/>
        </w:rPr>
        <w:t xml:space="preserve"> for </w:t>
      </w:r>
      <w:r w:rsidR="008D1F61">
        <w:rPr>
          <w:sz w:val="24"/>
        </w:rPr>
        <w:t xml:space="preserve">renewal of Full Authorization </w:t>
      </w:r>
      <w:r w:rsidR="007E6235">
        <w:rPr>
          <w:sz w:val="24"/>
        </w:rPr>
        <w:t xml:space="preserve">in accordance with the </w:t>
      </w:r>
      <w:r w:rsidR="00BD1CF3">
        <w:rPr>
          <w:sz w:val="24"/>
        </w:rPr>
        <w:t>CCHE policy, Section I, Part J</w:t>
      </w:r>
      <w:r w:rsidR="00447BBD">
        <w:rPr>
          <w:sz w:val="24"/>
        </w:rPr>
        <w:t xml:space="preserve">. </w:t>
      </w:r>
    </w:p>
    <w:p w14:paraId="2973C3A0" w14:textId="77777777" w:rsidR="000B7A89" w:rsidRDefault="000B7A89" w:rsidP="00E1633E">
      <w:pPr>
        <w:jc w:val="both"/>
        <w:outlineLvl w:val="0"/>
        <w:rPr>
          <w:sz w:val="24"/>
        </w:rPr>
      </w:pPr>
    </w:p>
    <w:p w14:paraId="5924A14C" w14:textId="14185911" w:rsidR="000B7A89" w:rsidRDefault="00942701" w:rsidP="00E1633E">
      <w:pPr>
        <w:jc w:val="both"/>
        <w:outlineLvl w:val="0"/>
        <w:rPr>
          <w:sz w:val="24"/>
        </w:rPr>
      </w:pPr>
      <w:r>
        <w:rPr>
          <w:sz w:val="24"/>
        </w:rPr>
        <w:t>In addition to</w:t>
      </w:r>
      <w:r w:rsidR="009A6D5B">
        <w:rPr>
          <w:sz w:val="24"/>
        </w:rPr>
        <w:t xml:space="preserve"> renewing and</w:t>
      </w:r>
      <w:r>
        <w:rPr>
          <w:sz w:val="24"/>
        </w:rPr>
        <w:t xml:space="preserve"> maintaining its accreditation, </w:t>
      </w:r>
      <w:r w:rsidR="00D51F1D">
        <w:rPr>
          <w:sz w:val="24"/>
        </w:rPr>
        <w:t>Colorado School of Traditional Chinese Medicine</w:t>
      </w:r>
      <w:r w:rsidR="00447BBD">
        <w:rPr>
          <w:sz w:val="24"/>
        </w:rPr>
        <w:t xml:space="preserve"> </w:t>
      </w:r>
      <w:r w:rsidR="000B7A89">
        <w:rPr>
          <w:sz w:val="24"/>
        </w:rPr>
        <w:t xml:space="preserve">continues to </w:t>
      </w:r>
      <w:r w:rsidR="00EF1EF0">
        <w:rPr>
          <w:sz w:val="24"/>
        </w:rPr>
        <w:t xml:space="preserve">meet and comply with all requirements for authorization to operate in Colorado. </w:t>
      </w:r>
      <w:r w:rsidR="00447BBD">
        <w:rPr>
          <w:sz w:val="24"/>
        </w:rPr>
        <w:t xml:space="preserve">In a review of the Department’s student complaint database, </w:t>
      </w:r>
      <w:r w:rsidR="001D10B7">
        <w:rPr>
          <w:sz w:val="24"/>
        </w:rPr>
        <w:t>Staff is currently working with a student who has submitted a complaint. Since its last renewal of authorization, t</w:t>
      </w:r>
      <w:r w:rsidR="00ED568F">
        <w:rPr>
          <w:sz w:val="24"/>
        </w:rPr>
        <w:t xml:space="preserve">he student complaint database shows </w:t>
      </w:r>
      <w:r w:rsidR="001D10B7">
        <w:rPr>
          <w:sz w:val="24"/>
        </w:rPr>
        <w:t>two</w:t>
      </w:r>
      <w:r w:rsidR="007F6F05">
        <w:rPr>
          <w:sz w:val="24"/>
        </w:rPr>
        <w:t xml:space="preserve"> complaint</w:t>
      </w:r>
      <w:r w:rsidR="001D10B7">
        <w:rPr>
          <w:sz w:val="24"/>
        </w:rPr>
        <w:t>s</w:t>
      </w:r>
      <w:r w:rsidR="007F6F05">
        <w:rPr>
          <w:sz w:val="24"/>
        </w:rPr>
        <w:t xml:space="preserve"> submitted against the</w:t>
      </w:r>
      <w:r w:rsidR="001D10B7">
        <w:rPr>
          <w:sz w:val="24"/>
        </w:rPr>
        <w:t xml:space="preserve"> college in the past seven years.</w:t>
      </w:r>
    </w:p>
    <w:p w14:paraId="7D49CCF6" w14:textId="1348E4F8" w:rsidR="009A6D5B" w:rsidRDefault="009A6D5B" w:rsidP="00E1633E">
      <w:pPr>
        <w:jc w:val="both"/>
        <w:outlineLvl w:val="0"/>
        <w:rPr>
          <w:sz w:val="24"/>
        </w:rPr>
      </w:pPr>
    </w:p>
    <w:p w14:paraId="6E84AB46" w14:textId="1C7D8252" w:rsidR="009A6D5B" w:rsidRDefault="009A6D5B" w:rsidP="00E1633E">
      <w:pPr>
        <w:jc w:val="both"/>
        <w:outlineLvl w:val="0"/>
        <w:rPr>
          <w:sz w:val="24"/>
        </w:rPr>
      </w:pPr>
      <w:r>
        <w:rPr>
          <w:sz w:val="24"/>
        </w:rPr>
        <w:t xml:space="preserve">Upon review of the </w:t>
      </w:r>
      <w:r w:rsidR="001D10B7">
        <w:rPr>
          <w:sz w:val="24"/>
        </w:rPr>
        <w:t>ACAHM</w:t>
      </w:r>
      <w:r>
        <w:rPr>
          <w:sz w:val="24"/>
        </w:rPr>
        <w:t xml:space="preserve"> reaffirmation letter and the </w:t>
      </w:r>
      <w:r w:rsidR="001D10B7">
        <w:rPr>
          <w:sz w:val="24"/>
        </w:rPr>
        <w:t>College’s</w:t>
      </w:r>
      <w:r>
        <w:rPr>
          <w:sz w:val="24"/>
        </w:rPr>
        <w:t xml:space="preserve"> continued compliance, Department staff recommend </w:t>
      </w:r>
      <w:r w:rsidR="00D51F1D">
        <w:rPr>
          <w:sz w:val="24"/>
        </w:rPr>
        <w:t>Colorado School of Traditional Chinese Medicine</w:t>
      </w:r>
      <w:r>
        <w:rPr>
          <w:sz w:val="24"/>
        </w:rPr>
        <w:t xml:space="preserve"> for the renewal of Full Authorization. </w:t>
      </w:r>
    </w:p>
    <w:p w14:paraId="6D4CC815" w14:textId="77777777" w:rsidR="00967A62" w:rsidRDefault="00967A62" w:rsidP="006E09E9">
      <w:pPr>
        <w:jc w:val="both"/>
        <w:outlineLvl w:val="0"/>
        <w:rPr>
          <w:sz w:val="24"/>
        </w:rPr>
      </w:pPr>
    </w:p>
    <w:p w14:paraId="3162D92A" w14:textId="77777777" w:rsidR="001D10B7" w:rsidRDefault="001D10B7"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551632CE" w:rsidR="002A0220" w:rsidRPr="00C057D4" w:rsidRDefault="005472F8" w:rsidP="002A0220">
      <w:pPr>
        <w:spacing w:after="200" w:line="276" w:lineRule="auto"/>
        <w:jc w:val="both"/>
        <w:rPr>
          <w:sz w:val="24"/>
        </w:rPr>
      </w:pPr>
      <w:r>
        <w:rPr>
          <w:b/>
          <w:sz w:val="24"/>
        </w:rPr>
        <w:t xml:space="preserve">Staff recommends the Commission approve the renewal of </w:t>
      </w:r>
      <w:r w:rsidR="00E802E5">
        <w:rPr>
          <w:b/>
          <w:sz w:val="24"/>
        </w:rPr>
        <w:t>F</w:t>
      </w:r>
      <w:r w:rsidR="004A7128">
        <w:rPr>
          <w:b/>
          <w:sz w:val="24"/>
        </w:rPr>
        <w:t xml:space="preserve">ull </w:t>
      </w:r>
      <w:r w:rsidR="00E802E5">
        <w:rPr>
          <w:b/>
          <w:sz w:val="24"/>
        </w:rPr>
        <w:t>A</w:t>
      </w:r>
      <w:r>
        <w:rPr>
          <w:b/>
          <w:sz w:val="24"/>
        </w:rPr>
        <w:t xml:space="preserve">uthorization </w:t>
      </w:r>
      <w:r w:rsidR="004A7128">
        <w:rPr>
          <w:b/>
          <w:sz w:val="24"/>
        </w:rPr>
        <w:t xml:space="preserve">for </w:t>
      </w:r>
      <w:r w:rsidR="00D51F1D">
        <w:rPr>
          <w:b/>
          <w:sz w:val="24"/>
        </w:rPr>
        <w:t>Colorado School of Traditional Chinese Medicine</w:t>
      </w:r>
      <w:r w:rsidR="00447BBD">
        <w:rPr>
          <w:b/>
          <w:sz w:val="24"/>
        </w:rPr>
        <w:t>.</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DC2A17E"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w:t>
      </w:r>
      <w:r w:rsidR="00A72E62" w:rsidRPr="00EF093C">
        <w:rPr>
          <w:sz w:val="24"/>
        </w:rPr>
        <w:lastRenderedPageBreak/>
        <w:t xml:space="preserve">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96572E">
          <w:t>§</w:t>
        </w:r>
        <w:r w:rsidR="00A72E62" w:rsidRPr="00EF093C">
          <w:rPr>
            <w:rStyle w:val="Hyperlink"/>
            <w:color w:val="auto"/>
            <w:sz w:val="24"/>
            <w:u w:val="none"/>
          </w:rPr>
          <w:t>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43BC75E9" w:rsidR="00D953D2" w:rsidRPr="00C057D4" w:rsidRDefault="00D93746" w:rsidP="00275C84">
          <w:pPr>
            <w:pStyle w:val="Header"/>
            <w:tabs>
              <w:tab w:val="clear" w:pos="8640"/>
              <w:tab w:val="left" w:pos="4320"/>
            </w:tabs>
            <w:rPr>
              <w:sz w:val="24"/>
            </w:rPr>
          </w:pPr>
          <w:r>
            <w:rPr>
              <w:sz w:val="24"/>
            </w:rPr>
            <w:t xml:space="preserve">May </w:t>
          </w:r>
          <w:r w:rsidR="008E41B2">
            <w:rPr>
              <w:sz w:val="24"/>
            </w:rPr>
            <w:t>5</w:t>
          </w:r>
          <w:r>
            <w:rPr>
              <w:sz w:val="24"/>
            </w:rPr>
            <w:t xml:space="preserve">, </w:t>
          </w:r>
          <w:proofErr w:type="gramStart"/>
          <w:r>
            <w:rPr>
              <w:sz w:val="24"/>
            </w:rPr>
            <w:t>202</w:t>
          </w:r>
          <w:r w:rsidR="008E41B2">
            <w:rPr>
              <w:sz w:val="24"/>
            </w:rPr>
            <w:t>3</w:t>
          </w:r>
          <w:proofErr w:type="gramEnd"/>
          <w:r w:rsidR="00D953D2" w:rsidRPr="00C057D4">
            <w:rPr>
              <w:sz w:val="24"/>
            </w:rPr>
            <w:tab/>
          </w:r>
        </w:p>
      </w:tc>
      <w:tc>
        <w:tcPr>
          <w:tcW w:w="3348" w:type="dxa"/>
        </w:tcPr>
        <w:p w14:paraId="5673AB15" w14:textId="4EA9ABCD" w:rsidR="00D953D2" w:rsidRPr="00C057D4" w:rsidRDefault="00D953D2" w:rsidP="006E09E9">
          <w:pPr>
            <w:pStyle w:val="Header"/>
            <w:tabs>
              <w:tab w:val="clear" w:pos="8640"/>
              <w:tab w:val="right" w:pos="9360"/>
            </w:tabs>
            <w:jc w:val="right"/>
            <w:rPr>
              <w:sz w:val="24"/>
            </w:rPr>
          </w:pPr>
          <w:r w:rsidRPr="00C057D4">
            <w:rPr>
              <w:sz w:val="24"/>
            </w:rPr>
            <w:t>Agenda Item</w:t>
          </w:r>
          <w:r w:rsidR="00DA67A5">
            <w:rPr>
              <w:sz w:val="24"/>
            </w:rPr>
            <w:t xml:space="preserve"> II</w:t>
          </w:r>
          <w:r w:rsidR="008A6B83">
            <w:rPr>
              <w:sz w:val="24"/>
            </w:rPr>
            <w:t>,</w:t>
          </w:r>
          <w:r w:rsidR="00307A40">
            <w:rPr>
              <w:sz w:val="24"/>
            </w:rPr>
            <w:t xml:space="preserve"> </w:t>
          </w:r>
          <w:r w:rsidR="002D52CE">
            <w:rPr>
              <w:sz w:val="24"/>
            </w:rPr>
            <w:t>B</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8"/>
  </w:num>
  <w:num w:numId="4" w16cid:durableId="1216969532">
    <w:abstractNumId w:val="7"/>
  </w:num>
  <w:num w:numId="5" w16cid:durableId="1536038777">
    <w:abstractNumId w:val="5"/>
  </w:num>
  <w:num w:numId="6" w16cid:durableId="1931693218">
    <w:abstractNumId w:val="9"/>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B305A"/>
    <w:rsid w:val="000B386A"/>
    <w:rsid w:val="000B7A89"/>
    <w:rsid w:val="000C01C0"/>
    <w:rsid w:val="000C15A4"/>
    <w:rsid w:val="000C5698"/>
    <w:rsid w:val="000D0D9A"/>
    <w:rsid w:val="000D2F1B"/>
    <w:rsid w:val="000E1248"/>
    <w:rsid w:val="000F0BBD"/>
    <w:rsid w:val="000F42CE"/>
    <w:rsid w:val="00101888"/>
    <w:rsid w:val="00101B28"/>
    <w:rsid w:val="001051B9"/>
    <w:rsid w:val="00106263"/>
    <w:rsid w:val="001200E3"/>
    <w:rsid w:val="00124F24"/>
    <w:rsid w:val="00126D77"/>
    <w:rsid w:val="00130FF4"/>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0B7"/>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50162"/>
    <w:rsid w:val="0025392B"/>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5B75"/>
    <w:rsid w:val="002B664A"/>
    <w:rsid w:val="002B7806"/>
    <w:rsid w:val="002C0AEE"/>
    <w:rsid w:val="002D435B"/>
    <w:rsid w:val="002D52CE"/>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015"/>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957"/>
    <w:rsid w:val="00737F52"/>
    <w:rsid w:val="00743626"/>
    <w:rsid w:val="007458E0"/>
    <w:rsid w:val="007530F6"/>
    <w:rsid w:val="007534EB"/>
    <w:rsid w:val="00755BE7"/>
    <w:rsid w:val="00760BDD"/>
    <w:rsid w:val="00762127"/>
    <w:rsid w:val="00763CAE"/>
    <w:rsid w:val="007719D2"/>
    <w:rsid w:val="00784E93"/>
    <w:rsid w:val="007933DE"/>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A40EA"/>
    <w:rsid w:val="008A6B83"/>
    <w:rsid w:val="008D00AA"/>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32A2"/>
    <w:rsid w:val="0095338A"/>
    <w:rsid w:val="009564E4"/>
    <w:rsid w:val="009632E5"/>
    <w:rsid w:val="0096572E"/>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62E0"/>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2BCB"/>
    <w:rsid w:val="00BF5BD7"/>
    <w:rsid w:val="00C03E15"/>
    <w:rsid w:val="00C057D4"/>
    <w:rsid w:val="00C07B10"/>
    <w:rsid w:val="00C21A3A"/>
    <w:rsid w:val="00C24D11"/>
    <w:rsid w:val="00C3606B"/>
    <w:rsid w:val="00C37F11"/>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1F1D"/>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746"/>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4227"/>
    <w:rsid w:val="00EC4D72"/>
    <w:rsid w:val="00EC6B14"/>
    <w:rsid w:val="00ED24D1"/>
    <w:rsid w:val="00ED4183"/>
    <w:rsid w:val="00ED568F"/>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74F"/>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15</TotalTime>
  <Pages>3</Pages>
  <Words>797</Words>
  <Characters>5187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4</cp:revision>
  <cp:lastPrinted>2018-01-26T18:19:00Z</cp:lastPrinted>
  <dcterms:created xsi:type="dcterms:W3CDTF">2023-04-17T17:26:00Z</dcterms:created>
  <dcterms:modified xsi:type="dcterms:W3CDTF">2023-04-17T17:40:00Z</dcterms:modified>
</cp:coreProperties>
</file>