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E94" w:rsidRDefault="006A29F9" w:rsidP="00E04E5A">
      <w:pPr>
        <w:spacing w:before="120" w:after="120"/>
        <w:jc w:val="center"/>
        <w:rPr>
          <w:rFonts w:ascii="Times New Roman" w:hAnsi="Times New Roman" w:cs="Times New Roman"/>
          <w:b/>
          <w:sz w:val="28"/>
          <w:szCs w:val="28"/>
          <w:u w:val="single"/>
        </w:rPr>
      </w:pPr>
      <w:bookmarkStart w:id="0" w:name="_GoBack"/>
      <w:bookmarkEnd w:id="0"/>
      <w:r>
        <w:rPr>
          <w:rFonts w:ascii="Times New Roman" w:hAnsi="Times New Roman" w:cs="Times New Roman"/>
          <w:b/>
          <w:sz w:val="28"/>
          <w:szCs w:val="28"/>
          <w:u w:val="single"/>
        </w:rPr>
        <w:t xml:space="preserve">GT Pathways </w:t>
      </w:r>
      <w:r w:rsidR="000F6E94">
        <w:rPr>
          <w:rFonts w:ascii="Times New Roman" w:hAnsi="Times New Roman" w:cs="Times New Roman"/>
          <w:b/>
          <w:sz w:val="28"/>
          <w:szCs w:val="28"/>
          <w:u w:val="single"/>
        </w:rPr>
        <w:t>Curriculum</w:t>
      </w:r>
    </w:p>
    <w:p w:rsidR="00692444" w:rsidRPr="006C169E" w:rsidRDefault="00873BBC" w:rsidP="00891E24">
      <w:pPr>
        <w:spacing w:after="600"/>
        <w:jc w:val="center"/>
        <w:rPr>
          <w:rFonts w:ascii="Times New Roman" w:hAnsi="Times New Roman" w:cs="Times New Roman"/>
          <w:b/>
          <w:sz w:val="28"/>
          <w:szCs w:val="28"/>
          <w:u w:val="single"/>
        </w:rPr>
      </w:pPr>
      <w:r w:rsidRPr="006C169E">
        <w:rPr>
          <w:rFonts w:ascii="Times New Roman" w:hAnsi="Times New Roman" w:cs="Times New Roman"/>
          <w:b/>
          <w:sz w:val="28"/>
          <w:szCs w:val="28"/>
          <w:u w:val="single"/>
        </w:rPr>
        <w:t xml:space="preserve">COURSE </w:t>
      </w:r>
      <w:r w:rsidR="000E35ED" w:rsidRPr="006C169E">
        <w:rPr>
          <w:rFonts w:ascii="Times New Roman" w:hAnsi="Times New Roman" w:cs="Times New Roman"/>
          <w:b/>
          <w:sz w:val="28"/>
          <w:szCs w:val="28"/>
          <w:u w:val="single"/>
        </w:rPr>
        <w:t xml:space="preserve">SUBMITTAL </w:t>
      </w:r>
      <w:r w:rsidR="001261D5">
        <w:rPr>
          <w:rFonts w:ascii="Times New Roman" w:hAnsi="Times New Roman" w:cs="Times New Roman"/>
          <w:b/>
          <w:sz w:val="28"/>
          <w:szCs w:val="28"/>
          <w:u w:val="single"/>
        </w:rPr>
        <w:t xml:space="preserve">FORM </w:t>
      </w:r>
      <w:r w:rsidR="00001C31" w:rsidRPr="006C169E">
        <w:rPr>
          <w:rFonts w:ascii="Times New Roman" w:hAnsi="Times New Roman" w:cs="Times New Roman"/>
          <w:b/>
          <w:sz w:val="28"/>
          <w:szCs w:val="28"/>
          <w:u w:val="single"/>
        </w:rPr>
        <w:t>&amp; INSTITUTIONAL</w:t>
      </w:r>
      <w:r w:rsidR="000E35ED" w:rsidRPr="006C169E">
        <w:rPr>
          <w:rFonts w:ascii="Times New Roman" w:hAnsi="Times New Roman" w:cs="Times New Roman"/>
          <w:b/>
          <w:sz w:val="28"/>
          <w:szCs w:val="28"/>
          <w:u w:val="single"/>
        </w:rPr>
        <w:t xml:space="preserve"> VERIFICATION</w:t>
      </w:r>
    </w:p>
    <w:p w:rsidR="000E35ED" w:rsidRPr="0023368E" w:rsidRDefault="000E35ED" w:rsidP="00C11699">
      <w:pPr>
        <w:shd w:val="clear" w:color="auto" w:fill="FDE9D9" w:themeFill="accent6" w:themeFillTint="33"/>
        <w:ind w:left="-360" w:right="-288"/>
        <w:rPr>
          <w:rFonts w:ascii="Times New Roman" w:hAnsi="Times New Roman" w:cs="Times New Roman"/>
          <w:b/>
          <w:sz w:val="26"/>
          <w:szCs w:val="26"/>
        </w:rPr>
      </w:pPr>
      <w:r w:rsidRPr="0023368E">
        <w:rPr>
          <w:rFonts w:ascii="Times New Roman" w:hAnsi="Times New Roman" w:cs="Times New Roman"/>
          <w:b/>
          <w:sz w:val="26"/>
          <w:szCs w:val="26"/>
          <w:u w:val="single"/>
        </w:rPr>
        <w:t>CONTENT AREA</w:t>
      </w:r>
      <w:r w:rsidRPr="0023368E">
        <w:rPr>
          <w:rFonts w:ascii="Times New Roman" w:hAnsi="Times New Roman" w:cs="Times New Roman"/>
          <w:b/>
          <w:sz w:val="26"/>
          <w:szCs w:val="26"/>
        </w:rPr>
        <w:t xml:space="preserve">:  </w:t>
      </w:r>
      <w:r w:rsidR="006C3E4E">
        <w:rPr>
          <w:rFonts w:ascii="Times New Roman" w:hAnsi="Times New Roman" w:cs="Times New Roman"/>
          <w:b/>
          <w:sz w:val="26"/>
          <w:szCs w:val="26"/>
        </w:rPr>
        <w:t xml:space="preserve">MATHEMATICS </w:t>
      </w:r>
      <w:r w:rsidRPr="0023368E">
        <w:rPr>
          <w:rFonts w:ascii="Times New Roman" w:hAnsi="Times New Roman" w:cs="Times New Roman"/>
          <w:b/>
          <w:sz w:val="26"/>
          <w:szCs w:val="26"/>
        </w:rPr>
        <w:t>(GT-</w:t>
      </w:r>
      <w:r w:rsidR="006C3E4E">
        <w:rPr>
          <w:rFonts w:ascii="Times New Roman" w:hAnsi="Times New Roman" w:cs="Times New Roman"/>
          <w:b/>
          <w:sz w:val="26"/>
          <w:szCs w:val="26"/>
        </w:rPr>
        <w:t>MA1</w:t>
      </w:r>
      <w:r w:rsidRPr="0023368E">
        <w:rPr>
          <w:rFonts w:ascii="Times New Roman" w:hAnsi="Times New Roman" w:cs="Times New Roman"/>
          <w:b/>
          <w:sz w:val="26"/>
          <w:szCs w:val="26"/>
        </w:rPr>
        <w:t>)</w:t>
      </w:r>
    </w:p>
    <w:p w:rsidR="00B4665D" w:rsidRPr="0023368E" w:rsidRDefault="00B4665D" w:rsidP="00891E24">
      <w:pPr>
        <w:shd w:val="clear" w:color="auto" w:fill="FDE9D9" w:themeFill="accent6" w:themeFillTint="33"/>
        <w:spacing w:after="360"/>
        <w:ind w:left="-360" w:right="-288"/>
        <w:rPr>
          <w:rFonts w:ascii="Times New Roman" w:hAnsi="Times New Roman" w:cs="Times New Roman"/>
          <w:b/>
          <w:sz w:val="26"/>
          <w:szCs w:val="26"/>
        </w:rPr>
      </w:pPr>
      <w:r w:rsidRPr="0023368E">
        <w:rPr>
          <w:rFonts w:ascii="Times New Roman" w:hAnsi="Times New Roman" w:cs="Times New Roman"/>
          <w:b/>
          <w:sz w:val="26"/>
          <w:szCs w:val="26"/>
          <w:u w:val="single"/>
        </w:rPr>
        <w:t>SUBCATEGORY</w:t>
      </w:r>
      <w:r w:rsidRPr="0023368E">
        <w:rPr>
          <w:rFonts w:ascii="Times New Roman" w:hAnsi="Times New Roman" w:cs="Times New Roman"/>
          <w:b/>
          <w:sz w:val="26"/>
          <w:szCs w:val="26"/>
        </w:rPr>
        <w:t xml:space="preserve">:  </w:t>
      </w:r>
      <w:r w:rsidR="006C3E4E">
        <w:rPr>
          <w:rFonts w:ascii="Times New Roman" w:hAnsi="Times New Roman" w:cs="Times New Roman"/>
          <w:b/>
          <w:color w:val="FF0000"/>
          <w:sz w:val="26"/>
          <w:szCs w:val="26"/>
        </w:rPr>
        <w:t>None.</w:t>
      </w:r>
    </w:p>
    <w:p w:rsidR="007E33BA" w:rsidRPr="0023368E" w:rsidRDefault="007E33BA">
      <w:pPr>
        <w:rPr>
          <w:rFonts w:ascii="Times New Roman" w:hAnsi="Times New Roman" w:cs="Times New Roman"/>
          <w:sz w:val="26"/>
          <w:szCs w:val="26"/>
          <w:u w:val="single"/>
        </w:rPr>
      </w:pPr>
      <w:r w:rsidRPr="0023368E">
        <w:rPr>
          <w:rFonts w:ascii="Times New Roman" w:hAnsi="Times New Roman" w:cs="Times New Roman"/>
          <w:sz w:val="26"/>
          <w:szCs w:val="26"/>
        </w:rPr>
        <w:t xml:space="preserve">Date:  </w:t>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r w:rsidR="001261D5" w:rsidRPr="0023368E">
        <w:rPr>
          <w:rFonts w:ascii="Times New Roman" w:hAnsi="Times New Roman" w:cs="Times New Roman"/>
          <w:sz w:val="26"/>
          <w:szCs w:val="26"/>
          <w:u w:val="single"/>
        </w:rPr>
        <w:tab/>
      </w:r>
    </w:p>
    <w:p w:rsidR="00A640A3" w:rsidRPr="0023368E" w:rsidRDefault="00A640A3" w:rsidP="00891E24">
      <w:pPr>
        <w:spacing w:after="720"/>
        <w:rPr>
          <w:rFonts w:ascii="Times New Roman" w:hAnsi="Times New Roman" w:cs="Times New Roman"/>
          <w:sz w:val="26"/>
          <w:szCs w:val="26"/>
        </w:rPr>
      </w:pPr>
      <w:r w:rsidRPr="0023368E">
        <w:rPr>
          <w:rFonts w:ascii="Times New Roman" w:hAnsi="Times New Roman" w:cs="Times New Roman"/>
          <w:sz w:val="26"/>
          <w:szCs w:val="26"/>
        </w:rPr>
        <w:t xml:space="preserve">Institution:  </w:t>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r w:rsidRPr="0023368E">
        <w:rPr>
          <w:rFonts w:ascii="Times New Roman" w:hAnsi="Times New Roman" w:cs="Times New Roman"/>
          <w:sz w:val="26"/>
          <w:szCs w:val="26"/>
          <w:u w:val="single"/>
        </w:rPr>
        <w:tab/>
      </w:r>
    </w:p>
    <w:p w:rsidR="000F6E94" w:rsidRDefault="0095489B" w:rsidP="00E04E5A">
      <w:pPr>
        <w:shd w:val="clear" w:color="auto" w:fill="FDE9D9" w:themeFill="accent6" w:themeFillTint="33"/>
        <w:spacing w:after="240" w:line="360" w:lineRule="auto"/>
        <w:ind w:left="-360" w:right="-288"/>
        <w:rPr>
          <w:rFonts w:ascii="Times New Roman" w:hAnsi="Times New Roman" w:cs="Times New Roman"/>
          <w:b/>
          <w:sz w:val="24"/>
          <w:szCs w:val="24"/>
        </w:rPr>
      </w:pPr>
      <w:proofErr w:type="gramStart"/>
      <w:r w:rsidRPr="0068429E">
        <w:rPr>
          <w:rFonts w:ascii="Times New Roman" w:hAnsi="Times New Roman" w:cs="Times New Roman"/>
          <w:b/>
          <w:sz w:val="24"/>
          <w:szCs w:val="24"/>
        </w:rPr>
        <w:t>SECTION I.</w:t>
      </w:r>
      <w:r w:rsidRPr="0068429E">
        <w:rPr>
          <w:rFonts w:ascii="Times New Roman" w:hAnsi="Times New Roman" w:cs="Times New Roman"/>
          <w:b/>
          <w:sz w:val="24"/>
          <w:szCs w:val="24"/>
        </w:rPr>
        <w:tab/>
      </w:r>
      <w:r w:rsidR="006C3E4E">
        <w:rPr>
          <w:rFonts w:ascii="Times New Roman" w:hAnsi="Times New Roman" w:cs="Times New Roman"/>
          <w:b/>
          <w:sz w:val="24"/>
          <w:szCs w:val="24"/>
        </w:rPr>
        <w:t xml:space="preserve">MATHEMATICS </w:t>
      </w:r>
      <w:r w:rsidRPr="0068429E">
        <w:rPr>
          <w:rFonts w:ascii="Times New Roman" w:hAnsi="Times New Roman" w:cs="Times New Roman"/>
          <w:b/>
          <w:sz w:val="24"/>
          <w:szCs w:val="24"/>
        </w:rPr>
        <w:t>CONTENT CRITERIA</w:t>
      </w:r>
      <w:r w:rsidR="009C0FE6" w:rsidRPr="0068429E">
        <w:rPr>
          <w:rFonts w:ascii="Times New Roman" w:hAnsi="Times New Roman" w:cs="Times New Roman"/>
          <w:b/>
          <w:sz w:val="24"/>
          <w:szCs w:val="24"/>
        </w:rPr>
        <w:t xml:space="preserve"> – </w:t>
      </w:r>
      <w:r w:rsidR="009C0FE6" w:rsidRPr="001261D5">
        <w:rPr>
          <w:rFonts w:ascii="Times New Roman" w:hAnsi="Times New Roman" w:cs="Times New Roman"/>
          <w:b/>
          <w:color w:val="FF0000"/>
          <w:sz w:val="24"/>
          <w:szCs w:val="24"/>
        </w:rPr>
        <w:t>GT-</w:t>
      </w:r>
      <w:r w:rsidR="006C3E4E">
        <w:rPr>
          <w:rFonts w:ascii="Times New Roman" w:hAnsi="Times New Roman" w:cs="Times New Roman"/>
          <w:b/>
          <w:color w:val="FF0000"/>
          <w:sz w:val="24"/>
          <w:szCs w:val="24"/>
        </w:rPr>
        <w:t>MA1</w:t>
      </w:r>
      <w:r w:rsidRPr="0068429E">
        <w:rPr>
          <w:rFonts w:ascii="Times New Roman" w:hAnsi="Times New Roman" w:cs="Times New Roman"/>
          <w:b/>
          <w:sz w:val="24"/>
          <w:szCs w:val="24"/>
        </w:rPr>
        <w:t>.</w:t>
      </w:r>
      <w:proofErr w:type="gramEnd"/>
      <w:r w:rsidR="0057170D">
        <w:rPr>
          <w:rFonts w:ascii="Times New Roman" w:hAnsi="Times New Roman" w:cs="Times New Roman"/>
          <w:b/>
          <w:sz w:val="24"/>
          <w:szCs w:val="24"/>
        </w:rPr>
        <w:t xml:space="preserve">  </w:t>
      </w:r>
    </w:p>
    <w:p w:rsidR="007E33BA" w:rsidRPr="0068429E" w:rsidRDefault="00971E26" w:rsidP="00F72F59">
      <w:pPr>
        <w:spacing w:after="360"/>
        <w:ind w:left="-360" w:right="-288"/>
        <w:rPr>
          <w:rFonts w:ascii="Times New Roman" w:hAnsi="Times New Roman" w:cs="Times New Roman"/>
          <w:b/>
          <w:sz w:val="24"/>
          <w:szCs w:val="24"/>
        </w:rPr>
      </w:pPr>
      <w:r>
        <w:rPr>
          <w:rFonts w:ascii="Times New Roman" w:hAnsi="Times New Roman" w:cs="Times New Roman"/>
          <w:b/>
          <w:sz w:val="24"/>
          <w:szCs w:val="24"/>
        </w:rPr>
        <w:t>The</w:t>
      </w:r>
      <w:r w:rsidR="00F72F59">
        <w:rPr>
          <w:rFonts w:ascii="Times New Roman" w:hAnsi="Times New Roman" w:cs="Times New Roman"/>
          <w:b/>
          <w:sz w:val="24"/>
          <w:szCs w:val="24"/>
        </w:rPr>
        <w:t xml:space="preserve"> following</w:t>
      </w:r>
      <w:r>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required </w:t>
      </w:r>
      <w:hyperlink r:id="rId8" w:history="1">
        <w:r w:rsidR="0057170D" w:rsidRPr="007C14C8">
          <w:rPr>
            <w:rStyle w:val="Hyperlink"/>
            <w:rFonts w:ascii="Times New Roman" w:hAnsi="Times New Roman" w:cs="Times New Roman"/>
            <w:b/>
            <w:sz w:val="24"/>
            <w:szCs w:val="24"/>
          </w:rPr>
          <w:t>GT-</w:t>
        </w:r>
        <w:r w:rsidR="006C3E4E" w:rsidRPr="007C14C8">
          <w:rPr>
            <w:rStyle w:val="Hyperlink"/>
            <w:rFonts w:ascii="Times New Roman" w:hAnsi="Times New Roman" w:cs="Times New Roman"/>
            <w:b/>
            <w:sz w:val="24"/>
            <w:szCs w:val="24"/>
          </w:rPr>
          <w:t>MA1</w:t>
        </w:r>
        <w:r w:rsidR="0057170D" w:rsidRPr="007C14C8">
          <w:rPr>
            <w:rStyle w:val="Hyperlink"/>
            <w:rFonts w:ascii="Times New Roman" w:hAnsi="Times New Roman" w:cs="Times New Roman"/>
            <w:b/>
            <w:sz w:val="24"/>
            <w:szCs w:val="24"/>
          </w:rPr>
          <w:t xml:space="preserve"> content </w:t>
        </w:r>
        <w:r w:rsidRPr="007C14C8">
          <w:rPr>
            <w:rStyle w:val="Hyperlink"/>
            <w:rFonts w:ascii="Times New Roman" w:hAnsi="Times New Roman" w:cs="Times New Roman"/>
            <w:b/>
            <w:sz w:val="24"/>
            <w:szCs w:val="24"/>
          </w:rPr>
          <w:t>criteria</w:t>
        </w:r>
      </w:hyperlink>
      <w:r>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shall be either: </w:t>
      </w:r>
      <w:r w:rsidR="006363D0">
        <w:rPr>
          <w:rFonts w:ascii="Times New Roman" w:hAnsi="Times New Roman" w:cs="Times New Roman"/>
          <w:b/>
          <w:sz w:val="24"/>
          <w:szCs w:val="24"/>
        </w:rPr>
        <w:t xml:space="preserve"> </w:t>
      </w:r>
      <w:r w:rsidR="0057170D">
        <w:rPr>
          <w:rFonts w:ascii="Times New Roman" w:hAnsi="Times New Roman" w:cs="Times New Roman"/>
          <w:b/>
          <w:sz w:val="24"/>
          <w:szCs w:val="24"/>
        </w:rPr>
        <w:t xml:space="preserve">1) </w:t>
      </w:r>
      <w:r w:rsidR="0057170D" w:rsidRPr="00891E24">
        <w:rPr>
          <w:rFonts w:ascii="Times New Roman" w:hAnsi="Times New Roman" w:cs="Times New Roman"/>
          <w:b/>
          <w:i/>
          <w:sz w:val="24"/>
          <w:szCs w:val="24"/>
        </w:rPr>
        <w:t>copied and pasted verbatim</w:t>
      </w:r>
      <w:r w:rsidR="0057170D">
        <w:rPr>
          <w:rFonts w:ascii="Times New Roman" w:hAnsi="Times New Roman" w:cs="Times New Roman"/>
          <w:b/>
          <w:sz w:val="24"/>
          <w:szCs w:val="24"/>
        </w:rPr>
        <w:t xml:space="preserve"> into each instructor’s syllabus</w:t>
      </w:r>
      <w:r w:rsidR="0023368E">
        <w:rPr>
          <w:rFonts w:ascii="Times New Roman" w:hAnsi="Times New Roman" w:cs="Times New Roman"/>
          <w:b/>
          <w:sz w:val="24"/>
          <w:szCs w:val="24"/>
        </w:rPr>
        <w:t xml:space="preserve">, </w:t>
      </w:r>
      <w:r w:rsidR="0023368E" w:rsidRPr="00E04E5A">
        <w:rPr>
          <w:rFonts w:ascii="Times New Roman" w:hAnsi="Times New Roman" w:cs="Times New Roman"/>
          <w:b/>
          <w:sz w:val="24"/>
          <w:szCs w:val="24"/>
          <w:u w:val="single"/>
        </w:rPr>
        <w:t>OR</w:t>
      </w:r>
      <w:r w:rsidR="0023368E">
        <w:rPr>
          <w:rFonts w:ascii="Times New Roman" w:hAnsi="Times New Roman" w:cs="Times New Roman"/>
          <w:b/>
          <w:sz w:val="24"/>
          <w:szCs w:val="24"/>
        </w:rPr>
        <w:t xml:space="preserve"> 2</w:t>
      </w:r>
      <w:r w:rsidR="0057170D">
        <w:rPr>
          <w:rFonts w:ascii="Times New Roman" w:hAnsi="Times New Roman" w:cs="Times New Roman"/>
          <w:b/>
          <w:sz w:val="24"/>
          <w:szCs w:val="24"/>
        </w:rPr>
        <w:t xml:space="preserve">) </w:t>
      </w:r>
      <w:r w:rsidR="0057170D" w:rsidRPr="00891E24">
        <w:rPr>
          <w:rFonts w:ascii="Times New Roman" w:hAnsi="Times New Roman" w:cs="Times New Roman"/>
          <w:b/>
          <w:i/>
          <w:sz w:val="24"/>
          <w:szCs w:val="24"/>
        </w:rPr>
        <w:t>mapped</w:t>
      </w:r>
      <w:r w:rsidR="0057170D">
        <w:rPr>
          <w:rFonts w:ascii="Times New Roman" w:hAnsi="Times New Roman" w:cs="Times New Roman"/>
          <w:b/>
          <w:sz w:val="24"/>
          <w:szCs w:val="24"/>
        </w:rPr>
        <w:t xml:space="preserve"> to the </w:t>
      </w:r>
      <w:r w:rsidR="00DD12CB">
        <w:rPr>
          <w:rFonts w:ascii="Times New Roman" w:hAnsi="Times New Roman" w:cs="Times New Roman"/>
          <w:b/>
          <w:sz w:val="24"/>
          <w:szCs w:val="24"/>
        </w:rPr>
        <w:t>institution’s</w:t>
      </w:r>
      <w:r w:rsidR="0057170D">
        <w:rPr>
          <w:rFonts w:ascii="Times New Roman" w:hAnsi="Times New Roman" w:cs="Times New Roman"/>
          <w:b/>
          <w:sz w:val="24"/>
          <w:szCs w:val="24"/>
        </w:rPr>
        <w:t xml:space="preserve"> own content </w:t>
      </w:r>
      <w:r>
        <w:rPr>
          <w:rFonts w:ascii="Times New Roman" w:hAnsi="Times New Roman" w:cs="Times New Roman"/>
          <w:b/>
          <w:sz w:val="24"/>
          <w:szCs w:val="24"/>
        </w:rPr>
        <w:t>criteria in each instructor’s syllabus</w:t>
      </w:r>
      <w:r w:rsidR="0057170D">
        <w:rPr>
          <w:rFonts w:ascii="Times New Roman" w:hAnsi="Times New Roman" w:cs="Times New Roman"/>
          <w:b/>
          <w:sz w:val="24"/>
          <w:szCs w:val="24"/>
        </w:rPr>
        <w:t>.</w:t>
      </w:r>
    </w:p>
    <w:p w:rsidR="00505D7F" w:rsidRPr="00387128" w:rsidRDefault="00505D7F" w:rsidP="00C77E45">
      <w:pPr>
        <w:pStyle w:val="ListParagraph"/>
        <w:numPr>
          <w:ilvl w:val="0"/>
          <w:numId w:val="17"/>
        </w:numPr>
        <w:autoSpaceDE w:val="0"/>
        <w:autoSpaceDN w:val="0"/>
        <w:adjustRightInd w:val="0"/>
        <w:spacing w:before="120" w:after="120" w:line="240" w:lineRule="auto"/>
        <w:ind w:left="1080"/>
        <w:rPr>
          <w:rFonts w:ascii="Times New Roman" w:hAnsi="Times New Roman" w:cs="Times New Roman"/>
          <w:sz w:val="24"/>
          <w:szCs w:val="24"/>
        </w:rPr>
      </w:pPr>
      <w:r w:rsidRPr="00387128">
        <w:rPr>
          <w:rFonts w:ascii="Times New Roman" w:hAnsi="Times New Roman" w:cs="Times New Roman"/>
          <w:sz w:val="24"/>
          <w:szCs w:val="24"/>
        </w:rPr>
        <w:t>Demonstrate good problem-solving habits, including:</w:t>
      </w:r>
    </w:p>
    <w:p w:rsidR="00505D7F" w:rsidRPr="00387128" w:rsidRDefault="00505D7F" w:rsidP="00C77E45">
      <w:pPr>
        <w:pStyle w:val="ListParagraph"/>
        <w:numPr>
          <w:ilvl w:val="0"/>
          <w:numId w:val="16"/>
        </w:numPr>
        <w:tabs>
          <w:tab w:val="clear" w:pos="1080"/>
        </w:tabs>
        <w:spacing w:before="120" w:after="120" w:line="240" w:lineRule="auto"/>
        <w:ind w:left="1440"/>
        <w:rPr>
          <w:rFonts w:ascii="Times New Roman" w:hAnsi="Times New Roman" w:cs="Times New Roman"/>
          <w:sz w:val="24"/>
          <w:szCs w:val="24"/>
        </w:rPr>
      </w:pPr>
      <w:r>
        <w:rPr>
          <w:rFonts w:ascii="Times New Roman" w:hAnsi="Times New Roman" w:cs="Times New Roman"/>
          <w:sz w:val="24"/>
          <w:szCs w:val="24"/>
        </w:rPr>
        <w:t>E</w:t>
      </w:r>
      <w:r w:rsidRPr="00387128">
        <w:rPr>
          <w:rFonts w:ascii="Times New Roman" w:hAnsi="Times New Roman" w:cs="Times New Roman"/>
          <w:sz w:val="24"/>
          <w:szCs w:val="24"/>
        </w:rPr>
        <w:t>stimating solutions and recognizing unreasonable results</w:t>
      </w:r>
      <w:r>
        <w:rPr>
          <w:rFonts w:ascii="Times New Roman" w:hAnsi="Times New Roman" w:cs="Times New Roman"/>
          <w:sz w:val="24"/>
          <w:szCs w:val="24"/>
        </w:rPr>
        <w:t>.</w:t>
      </w:r>
    </w:p>
    <w:p w:rsidR="00505D7F" w:rsidRPr="00387128" w:rsidRDefault="00505D7F" w:rsidP="00C77E45">
      <w:pPr>
        <w:pStyle w:val="ListParagraph"/>
        <w:numPr>
          <w:ilvl w:val="0"/>
          <w:numId w:val="16"/>
        </w:numPr>
        <w:tabs>
          <w:tab w:val="clear" w:pos="1080"/>
        </w:tabs>
        <w:spacing w:before="120" w:after="120" w:line="240" w:lineRule="auto"/>
        <w:ind w:left="1440"/>
        <w:rPr>
          <w:rFonts w:ascii="Times New Roman" w:hAnsi="Times New Roman" w:cs="Times New Roman"/>
          <w:sz w:val="24"/>
          <w:szCs w:val="24"/>
        </w:rPr>
      </w:pPr>
      <w:r>
        <w:rPr>
          <w:rFonts w:ascii="Times New Roman" w:hAnsi="Times New Roman" w:cs="Times New Roman"/>
          <w:sz w:val="24"/>
          <w:szCs w:val="24"/>
        </w:rPr>
        <w:t>C</w:t>
      </w:r>
      <w:r w:rsidRPr="00387128">
        <w:rPr>
          <w:rFonts w:ascii="Times New Roman" w:hAnsi="Times New Roman" w:cs="Times New Roman"/>
          <w:sz w:val="24"/>
          <w:szCs w:val="24"/>
        </w:rPr>
        <w:t>onsidering a variety of approaches to a given problem, and se</w:t>
      </w:r>
      <w:r>
        <w:rPr>
          <w:rFonts w:ascii="Times New Roman" w:hAnsi="Times New Roman" w:cs="Times New Roman"/>
          <w:sz w:val="24"/>
          <w:szCs w:val="24"/>
        </w:rPr>
        <w:t>lecting one that is appropriate.</w:t>
      </w:r>
    </w:p>
    <w:p w:rsidR="00505D7F" w:rsidRPr="00387128" w:rsidRDefault="00505D7F" w:rsidP="004056C9">
      <w:pPr>
        <w:pStyle w:val="ListParagraph"/>
        <w:numPr>
          <w:ilvl w:val="0"/>
          <w:numId w:val="16"/>
        </w:numPr>
        <w:tabs>
          <w:tab w:val="clear" w:pos="1080"/>
        </w:tabs>
        <w:spacing w:after="120"/>
        <w:ind w:left="1440"/>
        <w:contextualSpacing w:val="0"/>
        <w:rPr>
          <w:rFonts w:ascii="Times New Roman" w:hAnsi="Times New Roman" w:cs="Times New Roman"/>
          <w:sz w:val="24"/>
          <w:szCs w:val="24"/>
        </w:rPr>
      </w:pPr>
      <w:r>
        <w:rPr>
          <w:rFonts w:ascii="Times New Roman" w:hAnsi="Times New Roman" w:cs="Times New Roman"/>
          <w:sz w:val="24"/>
          <w:szCs w:val="24"/>
        </w:rPr>
        <w:t>I</w:t>
      </w:r>
      <w:r w:rsidRPr="00387128">
        <w:rPr>
          <w:rFonts w:ascii="Times New Roman" w:hAnsi="Times New Roman" w:cs="Times New Roman"/>
          <w:sz w:val="24"/>
          <w:szCs w:val="24"/>
        </w:rPr>
        <w:t>nterpreting solutions correctly</w:t>
      </w:r>
      <w:r>
        <w:rPr>
          <w:rFonts w:ascii="Times New Roman" w:hAnsi="Times New Roman" w:cs="Times New Roman"/>
          <w:sz w:val="24"/>
          <w:szCs w:val="24"/>
        </w:rPr>
        <w:t>.</w:t>
      </w:r>
    </w:p>
    <w:p w:rsidR="00505D7F" w:rsidRPr="00387128" w:rsidRDefault="00505D7F" w:rsidP="004056C9">
      <w:pPr>
        <w:pStyle w:val="ListParagraph"/>
        <w:numPr>
          <w:ilvl w:val="0"/>
          <w:numId w:val="17"/>
        </w:numPr>
        <w:autoSpaceDE w:val="0"/>
        <w:autoSpaceDN w:val="0"/>
        <w:adjustRightInd w:val="0"/>
        <w:spacing w:after="120" w:line="240" w:lineRule="auto"/>
        <w:ind w:left="1080"/>
        <w:contextualSpacing w:val="0"/>
        <w:rPr>
          <w:rFonts w:ascii="Times New Roman" w:hAnsi="Times New Roman" w:cs="Times New Roman"/>
          <w:sz w:val="24"/>
          <w:szCs w:val="24"/>
        </w:rPr>
      </w:pPr>
      <w:r w:rsidRPr="00387128">
        <w:rPr>
          <w:rFonts w:ascii="Times New Roman" w:hAnsi="Times New Roman" w:cs="Times New Roman"/>
          <w:sz w:val="24"/>
          <w:szCs w:val="24"/>
        </w:rPr>
        <w:t>Generate and interpret symbolic, graphical, numerical, and verbal (written or oral) representations of mathematical ideas</w:t>
      </w:r>
      <w:r>
        <w:rPr>
          <w:rFonts w:ascii="Times New Roman" w:hAnsi="Times New Roman" w:cs="Times New Roman"/>
          <w:sz w:val="24"/>
          <w:szCs w:val="24"/>
        </w:rPr>
        <w:t>.</w:t>
      </w:r>
    </w:p>
    <w:p w:rsidR="00505D7F" w:rsidRPr="00387128" w:rsidRDefault="00505D7F" w:rsidP="004056C9">
      <w:pPr>
        <w:pStyle w:val="ListParagraph"/>
        <w:numPr>
          <w:ilvl w:val="0"/>
          <w:numId w:val="17"/>
        </w:numPr>
        <w:autoSpaceDE w:val="0"/>
        <w:autoSpaceDN w:val="0"/>
        <w:adjustRightInd w:val="0"/>
        <w:spacing w:after="120" w:line="240" w:lineRule="auto"/>
        <w:ind w:left="1080"/>
        <w:contextualSpacing w:val="0"/>
        <w:rPr>
          <w:rFonts w:ascii="Times New Roman" w:hAnsi="Times New Roman" w:cs="Times New Roman"/>
          <w:sz w:val="24"/>
          <w:szCs w:val="24"/>
        </w:rPr>
      </w:pPr>
      <w:r w:rsidRPr="00387128">
        <w:rPr>
          <w:rFonts w:ascii="Times New Roman" w:hAnsi="Times New Roman" w:cs="Times New Roman"/>
          <w:sz w:val="24"/>
          <w:szCs w:val="24"/>
        </w:rPr>
        <w:t>Communicate mathematical ideas in written and/or oral form using appropriate mathematical language, notation, and style</w:t>
      </w:r>
      <w:r>
        <w:rPr>
          <w:rFonts w:ascii="Times New Roman" w:hAnsi="Times New Roman" w:cs="Times New Roman"/>
          <w:sz w:val="24"/>
          <w:szCs w:val="24"/>
        </w:rPr>
        <w:t>.</w:t>
      </w:r>
    </w:p>
    <w:p w:rsidR="00505D7F" w:rsidRPr="00387128" w:rsidRDefault="00505D7F" w:rsidP="004056C9">
      <w:pPr>
        <w:pStyle w:val="ListParagraph"/>
        <w:numPr>
          <w:ilvl w:val="0"/>
          <w:numId w:val="17"/>
        </w:numPr>
        <w:autoSpaceDE w:val="0"/>
        <w:autoSpaceDN w:val="0"/>
        <w:adjustRightInd w:val="0"/>
        <w:spacing w:after="120" w:line="240" w:lineRule="auto"/>
        <w:ind w:left="1080"/>
        <w:contextualSpacing w:val="0"/>
        <w:rPr>
          <w:rFonts w:ascii="Times New Roman" w:hAnsi="Times New Roman" w:cs="Times New Roman"/>
          <w:sz w:val="24"/>
          <w:szCs w:val="24"/>
        </w:rPr>
      </w:pPr>
      <w:r w:rsidRPr="00387128">
        <w:rPr>
          <w:rFonts w:ascii="Times New Roman" w:hAnsi="Times New Roman" w:cs="Times New Roman"/>
          <w:sz w:val="24"/>
          <w:szCs w:val="24"/>
        </w:rPr>
        <w:t>Apply mathematical concepts, procedures, and techniques appropriate to the course</w:t>
      </w:r>
      <w:r>
        <w:rPr>
          <w:rFonts w:ascii="Times New Roman" w:hAnsi="Times New Roman" w:cs="Times New Roman"/>
          <w:sz w:val="24"/>
          <w:szCs w:val="24"/>
        </w:rPr>
        <w:t>.</w:t>
      </w:r>
    </w:p>
    <w:p w:rsidR="00505D7F" w:rsidRPr="00387128" w:rsidRDefault="00505D7F" w:rsidP="004056C9">
      <w:pPr>
        <w:pStyle w:val="ListParagraph"/>
        <w:numPr>
          <w:ilvl w:val="0"/>
          <w:numId w:val="17"/>
        </w:numPr>
        <w:autoSpaceDE w:val="0"/>
        <w:autoSpaceDN w:val="0"/>
        <w:adjustRightInd w:val="0"/>
        <w:spacing w:after="120" w:line="240" w:lineRule="auto"/>
        <w:ind w:left="1080"/>
        <w:contextualSpacing w:val="0"/>
        <w:rPr>
          <w:rFonts w:ascii="Times New Roman" w:hAnsi="Times New Roman" w:cs="Times New Roman"/>
          <w:sz w:val="24"/>
          <w:szCs w:val="24"/>
        </w:rPr>
      </w:pPr>
      <w:r w:rsidRPr="00387128">
        <w:rPr>
          <w:rFonts w:ascii="Times New Roman" w:hAnsi="Times New Roman" w:cs="Times New Roman"/>
          <w:sz w:val="24"/>
          <w:szCs w:val="24"/>
        </w:rPr>
        <w:t>Recognize and apply patterns or mathematical structure</w:t>
      </w:r>
      <w:r>
        <w:rPr>
          <w:rFonts w:ascii="Times New Roman" w:hAnsi="Times New Roman" w:cs="Times New Roman"/>
          <w:sz w:val="24"/>
          <w:szCs w:val="24"/>
        </w:rPr>
        <w:t>.</w:t>
      </w:r>
    </w:p>
    <w:p w:rsidR="00C610A8" w:rsidRDefault="00505D7F" w:rsidP="00C77E45">
      <w:pPr>
        <w:pStyle w:val="ListParagraph"/>
        <w:numPr>
          <w:ilvl w:val="0"/>
          <w:numId w:val="17"/>
        </w:numPr>
        <w:spacing w:after="0"/>
        <w:ind w:left="1080"/>
        <w:rPr>
          <w:rFonts w:ascii="Times New Roman" w:hAnsi="Times New Roman" w:cs="Times New Roman"/>
          <w:sz w:val="24"/>
          <w:szCs w:val="24"/>
        </w:rPr>
      </w:pPr>
      <w:r w:rsidRPr="00505D7F">
        <w:rPr>
          <w:rFonts w:ascii="Times New Roman" w:hAnsi="Times New Roman" w:cs="Times New Roman"/>
          <w:sz w:val="24"/>
          <w:szCs w:val="24"/>
        </w:rPr>
        <w:t>Utilize and integrate appropriate technology.</w:t>
      </w:r>
    </w:p>
    <w:p w:rsidR="00C610A8" w:rsidRDefault="00C610A8">
      <w:pPr>
        <w:rPr>
          <w:rFonts w:ascii="Times New Roman" w:hAnsi="Times New Roman" w:cs="Times New Roman"/>
          <w:sz w:val="24"/>
          <w:szCs w:val="24"/>
        </w:rPr>
      </w:pPr>
      <w:r>
        <w:rPr>
          <w:rFonts w:ascii="Times New Roman" w:hAnsi="Times New Roman" w:cs="Times New Roman"/>
          <w:sz w:val="24"/>
          <w:szCs w:val="24"/>
        </w:rPr>
        <w:br w:type="page"/>
      </w:r>
    </w:p>
    <w:p w:rsidR="000F6E94" w:rsidRPr="0057470A" w:rsidRDefault="007E33BA" w:rsidP="00E04E5A">
      <w:pPr>
        <w:shd w:val="clear" w:color="auto" w:fill="FDE9D9" w:themeFill="accent6" w:themeFillTint="33"/>
        <w:spacing w:before="120" w:after="240" w:line="360" w:lineRule="auto"/>
        <w:ind w:left="-360" w:right="-288"/>
        <w:rPr>
          <w:rFonts w:ascii="Times New Roman" w:hAnsi="Times New Roman" w:cs="Times New Roman"/>
          <w:b/>
          <w:sz w:val="24"/>
          <w:szCs w:val="24"/>
        </w:rPr>
      </w:pPr>
      <w:proofErr w:type="gramStart"/>
      <w:r w:rsidRPr="0068429E">
        <w:rPr>
          <w:rFonts w:ascii="Times New Roman" w:hAnsi="Times New Roman" w:cs="Times New Roman"/>
          <w:b/>
          <w:sz w:val="24"/>
          <w:szCs w:val="24"/>
        </w:rPr>
        <w:lastRenderedPageBreak/>
        <w:t>SECTION I</w:t>
      </w:r>
      <w:r w:rsidR="00016D76" w:rsidRPr="0068429E">
        <w:rPr>
          <w:rFonts w:ascii="Times New Roman" w:hAnsi="Times New Roman" w:cs="Times New Roman"/>
          <w:b/>
          <w:sz w:val="24"/>
          <w:szCs w:val="24"/>
        </w:rPr>
        <w:t>I</w:t>
      </w:r>
      <w:r w:rsidRPr="0068429E">
        <w:rPr>
          <w:rFonts w:ascii="Times New Roman" w:hAnsi="Times New Roman" w:cs="Times New Roman"/>
          <w:b/>
          <w:sz w:val="24"/>
          <w:szCs w:val="24"/>
        </w:rPr>
        <w:t>.</w:t>
      </w:r>
      <w:proofErr w:type="gramEnd"/>
      <w:r w:rsidRPr="0068429E">
        <w:rPr>
          <w:rFonts w:ascii="Times New Roman" w:hAnsi="Times New Roman" w:cs="Times New Roman"/>
          <w:b/>
          <w:sz w:val="24"/>
          <w:szCs w:val="24"/>
        </w:rPr>
        <w:tab/>
      </w:r>
      <w:proofErr w:type="gramStart"/>
      <w:r w:rsidR="00B4665D" w:rsidRPr="0068429E">
        <w:rPr>
          <w:rFonts w:ascii="Times New Roman" w:hAnsi="Times New Roman" w:cs="Times New Roman"/>
          <w:b/>
          <w:sz w:val="24"/>
          <w:szCs w:val="24"/>
        </w:rPr>
        <w:t xml:space="preserve">COMPETENCIES &amp; STUDENT LEARNING OUTCOMES FOR </w:t>
      </w:r>
      <w:r w:rsidR="00B4665D" w:rsidRPr="006C169E">
        <w:rPr>
          <w:rFonts w:ascii="Times New Roman" w:hAnsi="Times New Roman" w:cs="Times New Roman"/>
          <w:b/>
          <w:color w:val="FF0000"/>
          <w:sz w:val="24"/>
          <w:szCs w:val="24"/>
        </w:rPr>
        <w:t>GT-</w:t>
      </w:r>
      <w:r w:rsidR="006C3E4E">
        <w:rPr>
          <w:rFonts w:ascii="Times New Roman" w:hAnsi="Times New Roman" w:cs="Times New Roman"/>
          <w:b/>
          <w:color w:val="FF0000"/>
          <w:sz w:val="24"/>
          <w:szCs w:val="24"/>
        </w:rPr>
        <w:t>MA1</w:t>
      </w:r>
      <w:r w:rsidR="00B4665D" w:rsidRPr="006C169E">
        <w:rPr>
          <w:rFonts w:ascii="Times New Roman" w:hAnsi="Times New Roman" w:cs="Times New Roman"/>
          <w:b/>
          <w:color w:val="FF0000"/>
          <w:sz w:val="24"/>
          <w:szCs w:val="24"/>
        </w:rPr>
        <w:t>.</w:t>
      </w:r>
      <w:proofErr w:type="gramEnd"/>
    </w:p>
    <w:p w:rsidR="00F72F59" w:rsidRPr="0068429E" w:rsidRDefault="00F72F59" w:rsidP="00F72F59">
      <w:pPr>
        <w:spacing w:after="360"/>
        <w:ind w:left="-360" w:right="-288"/>
        <w:rPr>
          <w:rFonts w:ascii="Times New Roman" w:hAnsi="Times New Roman" w:cs="Times New Roman"/>
          <w:b/>
          <w:sz w:val="24"/>
          <w:szCs w:val="24"/>
        </w:rPr>
      </w:pPr>
      <w:r w:rsidRPr="00672F2E">
        <w:rPr>
          <w:rFonts w:ascii="Times New Roman" w:hAnsi="Times New Roman" w:cs="Times New Roman"/>
          <w:b/>
          <w:sz w:val="24"/>
          <w:szCs w:val="24"/>
        </w:rPr>
        <w:t>The following Student Learning Outcomes (SLOs) for the required GT-</w:t>
      </w:r>
      <w:r>
        <w:rPr>
          <w:rFonts w:ascii="Times New Roman" w:hAnsi="Times New Roman" w:cs="Times New Roman"/>
          <w:b/>
          <w:sz w:val="24"/>
          <w:szCs w:val="24"/>
        </w:rPr>
        <w:t>MA</w:t>
      </w:r>
      <w:r w:rsidRPr="00672F2E">
        <w:rPr>
          <w:rFonts w:ascii="Times New Roman" w:hAnsi="Times New Roman" w:cs="Times New Roman"/>
          <w:b/>
          <w:sz w:val="24"/>
          <w:szCs w:val="24"/>
        </w:rPr>
        <w:t>1 competenc</w:t>
      </w:r>
      <w:r>
        <w:rPr>
          <w:rFonts w:ascii="Times New Roman" w:hAnsi="Times New Roman" w:cs="Times New Roman"/>
          <w:b/>
          <w:sz w:val="24"/>
          <w:szCs w:val="24"/>
        </w:rPr>
        <w:t xml:space="preserve">y, </w:t>
      </w:r>
      <w:r>
        <w:rPr>
          <w:rFonts w:ascii="Times New Roman" w:hAnsi="Times New Roman" w:cs="Times New Roman"/>
          <w:b/>
          <w:i/>
          <w:sz w:val="24"/>
          <w:szCs w:val="24"/>
          <w:u w:val="single"/>
        </w:rPr>
        <w:t>Quantitative Literacy</w:t>
      </w:r>
      <w:r>
        <w:rPr>
          <w:rFonts w:ascii="Times New Roman" w:hAnsi="Times New Roman" w:cs="Times New Roman"/>
          <w:b/>
          <w:sz w:val="24"/>
          <w:szCs w:val="24"/>
        </w:rPr>
        <w:t xml:space="preserve">, shall </w:t>
      </w:r>
      <w:r w:rsidRPr="00672F2E">
        <w:rPr>
          <w:rFonts w:ascii="Times New Roman" w:hAnsi="Times New Roman" w:cs="Times New Roman"/>
          <w:b/>
          <w:sz w:val="24"/>
          <w:szCs w:val="24"/>
        </w:rPr>
        <w:t>be either:</w:t>
      </w:r>
      <w:r w:rsidRPr="006923D8">
        <w:rPr>
          <w:b/>
          <w:szCs w:val="24"/>
        </w:rPr>
        <w:t xml:space="preserve">  </w:t>
      </w:r>
      <w:r>
        <w:rPr>
          <w:rFonts w:ascii="Times New Roman" w:hAnsi="Times New Roman" w:cs="Times New Roman"/>
          <w:b/>
          <w:sz w:val="24"/>
          <w:szCs w:val="24"/>
        </w:rPr>
        <w:t xml:space="preserve">1) </w:t>
      </w:r>
      <w:r w:rsidRPr="00891E24">
        <w:rPr>
          <w:rFonts w:ascii="Times New Roman" w:hAnsi="Times New Roman" w:cs="Times New Roman"/>
          <w:b/>
          <w:i/>
          <w:sz w:val="24"/>
          <w:szCs w:val="24"/>
        </w:rPr>
        <w:t>copied and pasted verbatim</w:t>
      </w:r>
      <w:r>
        <w:rPr>
          <w:rFonts w:ascii="Times New Roman" w:hAnsi="Times New Roman" w:cs="Times New Roman"/>
          <w:b/>
          <w:sz w:val="24"/>
          <w:szCs w:val="24"/>
        </w:rPr>
        <w:t xml:space="preserve"> into each instructor’s syllabus, </w:t>
      </w:r>
      <w:r>
        <w:rPr>
          <w:rFonts w:ascii="Times New Roman" w:hAnsi="Times New Roman" w:cs="Times New Roman"/>
          <w:b/>
          <w:sz w:val="24"/>
          <w:szCs w:val="24"/>
          <w:u w:val="single"/>
        </w:rPr>
        <w:t>OR</w:t>
      </w:r>
      <w:r>
        <w:rPr>
          <w:rFonts w:ascii="Times New Roman" w:hAnsi="Times New Roman" w:cs="Times New Roman"/>
          <w:b/>
          <w:sz w:val="24"/>
          <w:szCs w:val="24"/>
        </w:rPr>
        <w:t xml:space="preserve"> 2) </w:t>
      </w:r>
      <w:r w:rsidRPr="00891E24">
        <w:rPr>
          <w:rFonts w:ascii="Times New Roman" w:hAnsi="Times New Roman" w:cs="Times New Roman"/>
          <w:b/>
          <w:i/>
          <w:sz w:val="24"/>
          <w:szCs w:val="24"/>
        </w:rPr>
        <w:t>mapped</w:t>
      </w:r>
      <w:r>
        <w:rPr>
          <w:rFonts w:ascii="Times New Roman" w:hAnsi="Times New Roman" w:cs="Times New Roman"/>
          <w:b/>
          <w:sz w:val="24"/>
          <w:szCs w:val="24"/>
        </w:rPr>
        <w:t xml:space="preserve"> to the institution’s own competencies and SLO</w:t>
      </w:r>
      <w:r w:rsidR="00490360">
        <w:rPr>
          <w:rFonts w:ascii="Times New Roman" w:hAnsi="Times New Roman" w:cs="Times New Roman"/>
          <w:b/>
          <w:sz w:val="24"/>
          <w:szCs w:val="24"/>
        </w:rPr>
        <w:t>s in each instructor’s syllabus.</w:t>
      </w:r>
    </w:p>
    <w:p w:rsidR="00505D7F" w:rsidRPr="00551A8D" w:rsidRDefault="00471F57" w:rsidP="00551A8D">
      <w:pPr>
        <w:pStyle w:val="Heading2"/>
        <w:keepNext w:val="0"/>
        <w:keepLines w:val="0"/>
        <w:tabs>
          <w:tab w:val="left" w:pos="360"/>
        </w:tabs>
        <w:spacing w:before="0" w:after="120"/>
        <w:rPr>
          <w:b w:val="0"/>
          <w:i/>
          <w:color w:val="auto"/>
          <w:sz w:val="22"/>
          <w:szCs w:val="22"/>
        </w:rPr>
      </w:pPr>
      <w:hyperlink r:id="rId9" w:history="1">
        <w:r w:rsidR="00A67AD8" w:rsidRPr="00F72F59">
          <w:rPr>
            <w:rStyle w:val="Hyperlink"/>
            <w:rFonts w:ascii="Times New Roman" w:eastAsia="Times New Roman" w:hAnsi="Times New Roman" w:cs="Times New Roman"/>
            <w:i/>
            <w:sz w:val="24"/>
            <w:szCs w:val="24"/>
          </w:rPr>
          <w:t>Quantitative Literacy</w:t>
        </w:r>
      </w:hyperlink>
      <w:r w:rsidR="00551A8D" w:rsidRPr="00551A8D">
        <w:rPr>
          <w:rStyle w:val="Hyperlink"/>
          <w:rFonts w:ascii="Times New Roman" w:eastAsia="Times New Roman" w:hAnsi="Times New Roman" w:cs="Times New Roman"/>
          <w:i/>
          <w:color w:val="auto"/>
          <w:sz w:val="24"/>
          <w:szCs w:val="24"/>
          <w:u w:val="none"/>
        </w:rPr>
        <w:t>:</w:t>
      </w:r>
    </w:p>
    <w:p w:rsidR="00505D7F" w:rsidRPr="004F5BC6" w:rsidRDefault="00505D7F" w:rsidP="00505D7F">
      <w:pPr>
        <w:pStyle w:val="Normal1"/>
        <w:numPr>
          <w:ilvl w:val="0"/>
          <w:numId w:val="22"/>
        </w:numPr>
        <w:spacing w:before="120" w:after="120" w:line="240" w:lineRule="auto"/>
        <w:rPr>
          <w:b/>
          <w:szCs w:val="24"/>
        </w:rPr>
      </w:pPr>
      <w:r w:rsidRPr="004F5BC6">
        <w:rPr>
          <w:b/>
          <w:szCs w:val="24"/>
          <w:u w:val="single"/>
        </w:rPr>
        <w:t>Interpret Information</w:t>
      </w:r>
    </w:p>
    <w:p w:rsidR="00505D7F" w:rsidRDefault="00505D7F" w:rsidP="00C77E45">
      <w:pPr>
        <w:pStyle w:val="Normal1"/>
        <w:numPr>
          <w:ilvl w:val="0"/>
          <w:numId w:val="19"/>
        </w:numPr>
        <w:tabs>
          <w:tab w:val="left" w:pos="0"/>
        </w:tabs>
        <w:spacing w:before="120" w:after="120" w:line="240" w:lineRule="auto"/>
        <w:ind w:left="1080" w:hanging="360"/>
        <w:rPr>
          <w:szCs w:val="24"/>
        </w:rPr>
      </w:pPr>
      <w:r w:rsidRPr="00BE3020">
        <w:rPr>
          <w:szCs w:val="24"/>
        </w:rPr>
        <w:t>Explain information presented in mathematical forms (e.g., equations, graphs, diagrams, tables, words)</w:t>
      </w:r>
      <w:r>
        <w:rPr>
          <w:szCs w:val="24"/>
        </w:rPr>
        <w:t>.</w:t>
      </w:r>
    </w:p>
    <w:p w:rsidR="00505D7F" w:rsidRPr="004F5BC6" w:rsidRDefault="00505D7F" w:rsidP="00505D7F">
      <w:pPr>
        <w:pStyle w:val="Normal1"/>
        <w:numPr>
          <w:ilvl w:val="0"/>
          <w:numId w:val="22"/>
        </w:numPr>
        <w:spacing w:before="120" w:after="120" w:line="240" w:lineRule="auto"/>
        <w:rPr>
          <w:b/>
          <w:szCs w:val="24"/>
        </w:rPr>
      </w:pPr>
      <w:r w:rsidRPr="004F5BC6">
        <w:rPr>
          <w:b/>
          <w:szCs w:val="24"/>
          <w:u w:val="single"/>
        </w:rPr>
        <w:t>Represent Information</w:t>
      </w:r>
    </w:p>
    <w:p w:rsidR="00505D7F" w:rsidRPr="004F5BC6" w:rsidRDefault="00505D7F" w:rsidP="00C77E45">
      <w:pPr>
        <w:pStyle w:val="Normal1"/>
        <w:numPr>
          <w:ilvl w:val="1"/>
          <w:numId w:val="22"/>
        </w:numPr>
        <w:spacing w:before="120" w:after="120" w:line="240" w:lineRule="auto"/>
        <w:ind w:left="1080"/>
        <w:rPr>
          <w:szCs w:val="24"/>
        </w:rPr>
      </w:pPr>
      <w:r w:rsidRPr="004F5BC6">
        <w:rPr>
          <w:szCs w:val="24"/>
        </w:rPr>
        <w:t>Convert information into and between various mathematical forms (e.g., equations, graphs, diagrams, tables, words).</w:t>
      </w:r>
    </w:p>
    <w:p w:rsidR="00505D7F" w:rsidRPr="004F5BC6" w:rsidRDefault="00505D7F" w:rsidP="00505D7F">
      <w:pPr>
        <w:pStyle w:val="Normal1"/>
        <w:numPr>
          <w:ilvl w:val="0"/>
          <w:numId w:val="22"/>
        </w:numPr>
        <w:tabs>
          <w:tab w:val="left" w:pos="0"/>
        </w:tabs>
        <w:spacing w:before="120" w:after="120" w:line="240" w:lineRule="auto"/>
        <w:rPr>
          <w:b/>
          <w:szCs w:val="24"/>
        </w:rPr>
      </w:pPr>
      <w:r w:rsidRPr="004F5BC6">
        <w:rPr>
          <w:b/>
          <w:szCs w:val="24"/>
          <w:u w:val="single"/>
        </w:rPr>
        <w:t>Perform Calculations</w:t>
      </w:r>
    </w:p>
    <w:p w:rsidR="00505D7F" w:rsidRPr="00BE3020" w:rsidRDefault="00505D7F" w:rsidP="00505D7F">
      <w:pPr>
        <w:pStyle w:val="Normal1"/>
        <w:numPr>
          <w:ilvl w:val="0"/>
          <w:numId w:val="20"/>
        </w:numPr>
        <w:tabs>
          <w:tab w:val="left" w:pos="0"/>
        </w:tabs>
        <w:spacing w:before="120" w:after="240" w:line="240" w:lineRule="auto"/>
        <w:ind w:left="1080" w:hanging="360"/>
        <w:contextualSpacing/>
        <w:rPr>
          <w:szCs w:val="24"/>
        </w:rPr>
      </w:pPr>
      <w:r w:rsidRPr="00BE3020">
        <w:rPr>
          <w:szCs w:val="24"/>
        </w:rPr>
        <w:t>Solve problems or equations at the appropriate course level.</w:t>
      </w:r>
    </w:p>
    <w:p w:rsidR="00505D7F" w:rsidRPr="00BE3020" w:rsidRDefault="00505D7F" w:rsidP="00505D7F">
      <w:pPr>
        <w:pStyle w:val="Normal1"/>
        <w:numPr>
          <w:ilvl w:val="0"/>
          <w:numId w:val="20"/>
        </w:numPr>
        <w:tabs>
          <w:tab w:val="left" w:pos="0"/>
        </w:tabs>
        <w:spacing w:before="120" w:after="240" w:line="240" w:lineRule="auto"/>
        <w:ind w:left="1080" w:hanging="360"/>
        <w:contextualSpacing/>
        <w:rPr>
          <w:szCs w:val="24"/>
        </w:rPr>
      </w:pPr>
      <w:r w:rsidRPr="00BE3020">
        <w:rPr>
          <w:szCs w:val="24"/>
        </w:rPr>
        <w:t xml:space="preserve">Use </w:t>
      </w:r>
      <w:r>
        <w:rPr>
          <w:szCs w:val="24"/>
        </w:rPr>
        <w:t xml:space="preserve">appropriate </w:t>
      </w:r>
      <w:r w:rsidRPr="00BE3020">
        <w:rPr>
          <w:szCs w:val="24"/>
        </w:rPr>
        <w:t>mathemati</w:t>
      </w:r>
      <w:r>
        <w:rPr>
          <w:szCs w:val="24"/>
        </w:rPr>
        <w:t>cal notation.</w:t>
      </w:r>
    </w:p>
    <w:p w:rsidR="00505D7F" w:rsidRDefault="00505D7F" w:rsidP="00C77E45">
      <w:pPr>
        <w:pStyle w:val="Normal1"/>
        <w:numPr>
          <w:ilvl w:val="0"/>
          <w:numId w:val="20"/>
        </w:numPr>
        <w:tabs>
          <w:tab w:val="left" w:pos="0"/>
        </w:tabs>
        <w:spacing w:before="120" w:after="120" w:line="240" w:lineRule="auto"/>
        <w:ind w:left="1080" w:hanging="360"/>
        <w:rPr>
          <w:szCs w:val="24"/>
        </w:rPr>
      </w:pPr>
      <w:r w:rsidRPr="00BE3020">
        <w:rPr>
          <w:szCs w:val="24"/>
        </w:rPr>
        <w:t>Solve a variety of different problem types that involve a multi-step s</w:t>
      </w:r>
      <w:r>
        <w:rPr>
          <w:szCs w:val="24"/>
        </w:rPr>
        <w:t>olution and address the validity of the results.</w:t>
      </w:r>
    </w:p>
    <w:p w:rsidR="00505D7F" w:rsidRPr="004F5BC6" w:rsidRDefault="00505D7F" w:rsidP="00505D7F">
      <w:pPr>
        <w:pStyle w:val="Normal1"/>
        <w:numPr>
          <w:ilvl w:val="0"/>
          <w:numId w:val="22"/>
        </w:numPr>
        <w:spacing w:before="120" w:after="120" w:line="240" w:lineRule="auto"/>
        <w:rPr>
          <w:b/>
          <w:szCs w:val="24"/>
        </w:rPr>
      </w:pPr>
      <w:r w:rsidRPr="004F5BC6">
        <w:rPr>
          <w:b/>
          <w:szCs w:val="24"/>
          <w:u w:val="single"/>
        </w:rPr>
        <w:t>Apply and Analyze Information</w:t>
      </w:r>
    </w:p>
    <w:p w:rsidR="00505D7F" w:rsidRPr="00BE3020" w:rsidRDefault="00505D7F" w:rsidP="00505D7F">
      <w:pPr>
        <w:pStyle w:val="Normal1"/>
        <w:numPr>
          <w:ilvl w:val="0"/>
          <w:numId w:val="21"/>
        </w:numPr>
        <w:tabs>
          <w:tab w:val="left" w:pos="0"/>
        </w:tabs>
        <w:spacing w:before="120" w:after="240" w:line="240" w:lineRule="auto"/>
        <w:ind w:left="1080" w:hanging="360"/>
        <w:contextualSpacing/>
        <w:rPr>
          <w:szCs w:val="24"/>
        </w:rPr>
      </w:pPr>
      <w:r w:rsidRPr="00BE3020">
        <w:rPr>
          <w:szCs w:val="24"/>
        </w:rPr>
        <w:t>Make use of graphical objects (such as graphs of equations in two or three variables, histograms, scatterplots of bivariate data, geometrical figures, etc.) to supplement a solution to a typical problem at the appropriate level.</w:t>
      </w:r>
    </w:p>
    <w:p w:rsidR="00505D7F" w:rsidRPr="00BE3020" w:rsidRDefault="00505D7F" w:rsidP="00505D7F">
      <w:pPr>
        <w:pStyle w:val="Normal1"/>
        <w:numPr>
          <w:ilvl w:val="0"/>
          <w:numId w:val="21"/>
        </w:numPr>
        <w:tabs>
          <w:tab w:val="left" w:pos="0"/>
        </w:tabs>
        <w:spacing w:before="120" w:after="240" w:line="240" w:lineRule="auto"/>
        <w:ind w:left="1080" w:hanging="360"/>
        <w:contextualSpacing/>
        <w:rPr>
          <w:szCs w:val="24"/>
        </w:rPr>
      </w:pPr>
      <w:r w:rsidRPr="00BE3020">
        <w:rPr>
          <w:szCs w:val="24"/>
        </w:rPr>
        <w:t>Formulate, organize, and articulate solutions to theoretical and application problems at the appropriate course level</w:t>
      </w:r>
      <w:r>
        <w:rPr>
          <w:szCs w:val="24"/>
        </w:rPr>
        <w:t>.</w:t>
      </w:r>
    </w:p>
    <w:p w:rsidR="00505D7F" w:rsidRPr="00BE3020" w:rsidRDefault="00505D7F" w:rsidP="00C77E45">
      <w:pPr>
        <w:pStyle w:val="Normal1"/>
        <w:numPr>
          <w:ilvl w:val="0"/>
          <w:numId w:val="21"/>
        </w:numPr>
        <w:tabs>
          <w:tab w:val="left" w:pos="0"/>
        </w:tabs>
        <w:spacing w:before="120" w:after="120" w:line="240" w:lineRule="auto"/>
        <w:ind w:left="1080" w:hanging="360"/>
        <w:rPr>
          <w:szCs w:val="24"/>
        </w:rPr>
      </w:pPr>
      <w:r w:rsidRPr="00BE3020">
        <w:rPr>
          <w:szCs w:val="24"/>
        </w:rPr>
        <w:t xml:space="preserve">Make judgments </w:t>
      </w:r>
      <w:r>
        <w:rPr>
          <w:szCs w:val="24"/>
        </w:rPr>
        <w:t>based on mathematical</w:t>
      </w:r>
      <w:r w:rsidRPr="00BE3020">
        <w:rPr>
          <w:szCs w:val="24"/>
        </w:rPr>
        <w:t xml:space="preserve"> analysis appropriate to the course level</w:t>
      </w:r>
      <w:r>
        <w:rPr>
          <w:szCs w:val="24"/>
        </w:rPr>
        <w:t>.</w:t>
      </w:r>
    </w:p>
    <w:p w:rsidR="00505D7F" w:rsidRPr="004F5BC6" w:rsidRDefault="00505D7F" w:rsidP="00505D7F">
      <w:pPr>
        <w:pStyle w:val="Normal1"/>
        <w:numPr>
          <w:ilvl w:val="0"/>
          <w:numId w:val="22"/>
        </w:numPr>
        <w:spacing w:before="120" w:after="120" w:line="240" w:lineRule="auto"/>
        <w:rPr>
          <w:b/>
          <w:szCs w:val="24"/>
        </w:rPr>
      </w:pPr>
      <w:r w:rsidRPr="004F5BC6">
        <w:rPr>
          <w:b/>
          <w:szCs w:val="24"/>
          <w:u w:val="single"/>
        </w:rPr>
        <w:t xml:space="preserve">Communicate Using Mathematical Forms </w:t>
      </w:r>
    </w:p>
    <w:p w:rsidR="00505D7F" w:rsidRDefault="00505D7F" w:rsidP="00C77E45">
      <w:pPr>
        <w:pStyle w:val="Normal1"/>
        <w:numPr>
          <w:ilvl w:val="0"/>
          <w:numId w:val="18"/>
        </w:numPr>
        <w:tabs>
          <w:tab w:val="left" w:pos="0"/>
        </w:tabs>
        <w:spacing w:before="120" w:after="120" w:line="240" w:lineRule="auto"/>
        <w:ind w:left="1080" w:hanging="360"/>
        <w:rPr>
          <w:szCs w:val="24"/>
        </w:rPr>
      </w:pPr>
      <w:bookmarkStart w:id="1" w:name="h.gjdgxs" w:colFirst="0" w:colLast="0"/>
      <w:bookmarkEnd w:id="1"/>
      <w:r w:rsidRPr="00BE3020">
        <w:rPr>
          <w:szCs w:val="24"/>
        </w:rPr>
        <w:t>Ex</w:t>
      </w:r>
      <w:r>
        <w:rPr>
          <w:szCs w:val="24"/>
        </w:rPr>
        <w:t>press mathematical analysis</w:t>
      </w:r>
      <w:r w:rsidRPr="00BE3020">
        <w:rPr>
          <w:szCs w:val="24"/>
        </w:rPr>
        <w:t xml:space="preserve"> symbolically, graphically, and in written language</w:t>
      </w:r>
      <w:r>
        <w:rPr>
          <w:szCs w:val="24"/>
        </w:rPr>
        <w:t xml:space="preserve"> that clarifies/justifies/summarizes reasoning </w:t>
      </w:r>
      <w:r w:rsidRPr="00BE3020">
        <w:rPr>
          <w:szCs w:val="24"/>
        </w:rPr>
        <w:t>(may also include oral communication)</w:t>
      </w:r>
      <w:r>
        <w:rPr>
          <w:szCs w:val="24"/>
        </w:rPr>
        <w:t>.</w:t>
      </w:r>
    </w:p>
    <w:p w:rsidR="00505D7F" w:rsidRPr="00C610A8" w:rsidRDefault="00505D7F" w:rsidP="00505D7F">
      <w:pPr>
        <w:pStyle w:val="Normal1"/>
        <w:numPr>
          <w:ilvl w:val="0"/>
          <w:numId w:val="22"/>
        </w:numPr>
        <w:spacing w:before="120" w:after="120" w:line="240" w:lineRule="auto"/>
        <w:rPr>
          <w:b/>
          <w:color w:val="auto"/>
          <w:szCs w:val="24"/>
          <w:u w:val="single"/>
        </w:rPr>
      </w:pPr>
      <w:r w:rsidRPr="00EF7DE0">
        <w:rPr>
          <w:b/>
          <w:szCs w:val="24"/>
          <w:u w:val="single"/>
        </w:rPr>
        <w:t xml:space="preserve">Address </w:t>
      </w:r>
      <w:r w:rsidRPr="00C610A8">
        <w:rPr>
          <w:b/>
          <w:color w:val="auto"/>
          <w:szCs w:val="24"/>
          <w:u w:val="single"/>
        </w:rPr>
        <w:t xml:space="preserve">Assumptions </w:t>
      </w:r>
      <w:r w:rsidRPr="00C610A8">
        <w:rPr>
          <w:b/>
          <w:color w:val="auto"/>
          <w:szCs w:val="24"/>
          <w:highlight w:val="yellow"/>
          <w:u w:val="single"/>
        </w:rPr>
        <w:t>(</w:t>
      </w:r>
      <w:r w:rsidRPr="00C610A8">
        <w:rPr>
          <w:b/>
          <w:i/>
          <w:color w:val="auto"/>
          <w:szCs w:val="24"/>
          <w:highlight w:val="yellow"/>
          <w:u w:val="single"/>
        </w:rPr>
        <w:t>required of Statistics courses only</w:t>
      </w:r>
      <w:r w:rsidRPr="00C610A8">
        <w:rPr>
          <w:b/>
          <w:color w:val="auto"/>
          <w:szCs w:val="24"/>
          <w:highlight w:val="yellow"/>
          <w:u w:val="single"/>
        </w:rPr>
        <w:t>)</w:t>
      </w:r>
    </w:p>
    <w:p w:rsidR="00010C27" w:rsidRDefault="00505D7F" w:rsidP="00505D7F">
      <w:pPr>
        <w:pStyle w:val="Normal1"/>
        <w:widowControl/>
        <w:numPr>
          <w:ilvl w:val="0"/>
          <w:numId w:val="15"/>
        </w:numPr>
        <w:tabs>
          <w:tab w:val="left" w:pos="0"/>
          <w:tab w:val="left" w:pos="360"/>
        </w:tabs>
        <w:spacing w:before="120" w:after="480" w:line="240" w:lineRule="auto"/>
        <w:rPr>
          <w:szCs w:val="24"/>
        </w:rPr>
      </w:pPr>
      <w:r w:rsidRPr="00BE3020">
        <w:rPr>
          <w:szCs w:val="24"/>
        </w:rPr>
        <w:t>Describe and support assumptions in estimation, modeling, and data analysis</w:t>
      </w:r>
      <w:r>
        <w:rPr>
          <w:szCs w:val="24"/>
        </w:rPr>
        <w:t>, used as appropriate for the course.</w:t>
      </w:r>
      <w:r w:rsidR="006C169E" w:rsidRPr="00404614">
        <w:rPr>
          <w:szCs w:val="24"/>
        </w:rPr>
        <w:t xml:space="preserve"> </w:t>
      </w:r>
    </w:p>
    <w:p w:rsidR="00551A8D" w:rsidRDefault="00551A8D">
      <w:pPr>
        <w:rPr>
          <w:rFonts w:ascii="Times New Roman" w:hAnsi="Times New Roman" w:cs="Times New Roman"/>
          <w:b/>
          <w:sz w:val="24"/>
          <w:szCs w:val="24"/>
        </w:rPr>
      </w:pPr>
      <w:r>
        <w:rPr>
          <w:rFonts w:ascii="Times New Roman" w:hAnsi="Times New Roman" w:cs="Times New Roman"/>
          <w:b/>
          <w:sz w:val="24"/>
          <w:szCs w:val="24"/>
        </w:rPr>
        <w:br w:type="page"/>
      </w:r>
    </w:p>
    <w:p w:rsidR="00335662" w:rsidRDefault="00335662" w:rsidP="00335662">
      <w:pPr>
        <w:shd w:val="clear" w:color="auto" w:fill="FDE9D9" w:themeFill="accent6" w:themeFillTint="33"/>
        <w:spacing w:before="120" w:after="120" w:line="360" w:lineRule="auto"/>
        <w:ind w:left="-360"/>
        <w:rPr>
          <w:rFonts w:ascii="Times New Roman" w:hAnsi="Times New Roman" w:cs="Times New Roman"/>
          <w:b/>
          <w:sz w:val="24"/>
          <w:szCs w:val="24"/>
        </w:rPr>
      </w:pPr>
      <w:proofErr w:type="gramStart"/>
      <w:r w:rsidRPr="0068429E">
        <w:rPr>
          <w:rFonts w:ascii="Times New Roman" w:hAnsi="Times New Roman" w:cs="Times New Roman"/>
          <w:b/>
          <w:sz w:val="24"/>
          <w:szCs w:val="24"/>
        </w:rPr>
        <w:lastRenderedPageBreak/>
        <w:t>SECTION III.</w:t>
      </w:r>
      <w:proofErr w:type="gramEnd"/>
      <w:r w:rsidRPr="0068429E">
        <w:rPr>
          <w:rFonts w:ascii="Times New Roman" w:hAnsi="Times New Roman" w:cs="Times New Roman"/>
          <w:b/>
          <w:sz w:val="24"/>
          <w:szCs w:val="24"/>
        </w:rPr>
        <w:tab/>
      </w:r>
      <w:r w:rsidRPr="001261D5">
        <w:rPr>
          <w:rFonts w:ascii="Times New Roman" w:hAnsi="Times New Roman" w:cs="Times New Roman"/>
          <w:b/>
          <w:color w:val="FF0000"/>
          <w:sz w:val="24"/>
          <w:szCs w:val="24"/>
        </w:rPr>
        <w:t>GT-</w:t>
      </w:r>
      <w:r w:rsidR="001F703B">
        <w:rPr>
          <w:rFonts w:ascii="Times New Roman" w:hAnsi="Times New Roman" w:cs="Times New Roman"/>
          <w:b/>
          <w:color w:val="FF0000"/>
          <w:sz w:val="24"/>
          <w:szCs w:val="24"/>
        </w:rPr>
        <w:t>MA1</w:t>
      </w:r>
      <w:r w:rsidRPr="001261D5">
        <w:rPr>
          <w:rFonts w:ascii="Times New Roman" w:hAnsi="Times New Roman" w:cs="Times New Roman"/>
          <w:b/>
          <w:color w:val="FF0000"/>
          <w:sz w:val="24"/>
          <w:szCs w:val="24"/>
        </w:rPr>
        <w:t xml:space="preserve"> </w:t>
      </w:r>
      <w:r w:rsidRPr="0068429E">
        <w:rPr>
          <w:rFonts w:ascii="Times New Roman" w:hAnsi="Times New Roman" w:cs="Times New Roman"/>
          <w:b/>
          <w:sz w:val="24"/>
          <w:szCs w:val="24"/>
        </w:rPr>
        <w:t>COURSES TO INCLUDE IN GT PATHWAYS CURRICULUM.</w:t>
      </w:r>
      <w:r>
        <w:rPr>
          <w:rFonts w:ascii="Times New Roman" w:hAnsi="Times New Roman" w:cs="Times New Roman"/>
          <w:b/>
          <w:sz w:val="24"/>
          <w:szCs w:val="24"/>
        </w:rPr>
        <w:t xml:space="preserve">  </w:t>
      </w:r>
    </w:p>
    <w:p w:rsidR="00335662" w:rsidRPr="00E04E5A" w:rsidRDefault="00335662" w:rsidP="00335662">
      <w:pPr>
        <w:spacing w:before="120" w:after="240"/>
        <w:ind w:left="-360" w:firstLine="180"/>
        <w:rPr>
          <w:rFonts w:ascii="Times New Roman" w:hAnsi="Times New Roman" w:cs="Times New Roman"/>
          <w:sz w:val="24"/>
          <w:szCs w:val="24"/>
        </w:rPr>
      </w:pPr>
      <w:r w:rsidRPr="00E04E5A">
        <w:rPr>
          <w:rFonts w:ascii="Times New Roman" w:hAnsi="Times New Roman" w:cs="Times New Roman"/>
          <w:sz w:val="24"/>
          <w:szCs w:val="24"/>
        </w:rPr>
        <w:t>Add additional rows as needed.</w:t>
      </w:r>
    </w:p>
    <w:tbl>
      <w:tblPr>
        <w:tblStyle w:val="TableGrid"/>
        <w:tblW w:w="0" w:type="auto"/>
        <w:tblLook w:val="04A0" w:firstRow="1" w:lastRow="0" w:firstColumn="1" w:lastColumn="0" w:noHBand="0" w:noVBand="1"/>
      </w:tblPr>
      <w:tblGrid>
        <w:gridCol w:w="2086"/>
        <w:gridCol w:w="3582"/>
        <w:gridCol w:w="1992"/>
        <w:gridCol w:w="2348"/>
      </w:tblGrid>
      <w:tr w:rsidR="00335662" w:rsidRPr="009C0FE6" w:rsidTr="00687532">
        <w:tc>
          <w:tcPr>
            <w:tcW w:w="2086" w:type="dxa"/>
            <w:tcBorders>
              <w:bottom w:val="single" w:sz="18" w:space="0" w:color="auto"/>
            </w:tcBorders>
          </w:tcPr>
          <w:p w:rsidR="00335662" w:rsidRPr="009C0FE6" w:rsidRDefault="00335662" w:rsidP="00687532">
            <w:pPr>
              <w:rPr>
                <w:rFonts w:ascii="Times New Roman" w:hAnsi="Times New Roman" w:cs="Times New Roman"/>
                <w:b/>
                <w:sz w:val="24"/>
                <w:szCs w:val="24"/>
              </w:rPr>
            </w:pPr>
            <w:r w:rsidRPr="009C0FE6">
              <w:rPr>
                <w:rFonts w:ascii="Times New Roman" w:hAnsi="Times New Roman" w:cs="Times New Roman"/>
                <w:b/>
                <w:sz w:val="24"/>
                <w:szCs w:val="24"/>
              </w:rPr>
              <w:t xml:space="preserve">Course </w:t>
            </w:r>
            <w:r>
              <w:rPr>
                <w:rFonts w:ascii="Times New Roman" w:hAnsi="Times New Roman" w:cs="Times New Roman"/>
                <w:b/>
                <w:sz w:val="24"/>
                <w:szCs w:val="24"/>
              </w:rPr>
              <w:t xml:space="preserve">Prefix &amp; </w:t>
            </w:r>
            <w:r w:rsidRPr="009C0FE6">
              <w:rPr>
                <w:rFonts w:ascii="Times New Roman" w:hAnsi="Times New Roman" w:cs="Times New Roman"/>
                <w:b/>
                <w:sz w:val="24"/>
                <w:szCs w:val="24"/>
              </w:rPr>
              <w:t>Number</w:t>
            </w:r>
          </w:p>
        </w:tc>
        <w:tc>
          <w:tcPr>
            <w:tcW w:w="3582" w:type="dxa"/>
            <w:tcBorders>
              <w:bottom w:val="single" w:sz="18" w:space="0" w:color="auto"/>
            </w:tcBorders>
          </w:tcPr>
          <w:p w:rsidR="00335662" w:rsidRPr="009C0FE6" w:rsidRDefault="00335662" w:rsidP="00687532">
            <w:pPr>
              <w:rPr>
                <w:rFonts w:ascii="Times New Roman" w:hAnsi="Times New Roman" w:cs="Times New Roman"/>
                <w:b/>
                <w:sz w:val="24"/>
                <w:szCs w:val="24"/>
              </w:rPr>
            </w:pPr>
            <w:r w:rsidRPr="009C0FE6">
              <w:rPr>
                <w:rFonts w:ascii="Times New Roman" w:hAnsi="Times New Roman" w:cs="Times New Roman"/>
                <w:b/>
                <w:sz w:val="24"/>
                <w:szCs w:val="24"/>
              </w:rPr>
              <w:t>Course Title</w:t>
            </w:r>
          </w:p>
        </w:tc>
        <w:tc>
          <w:tcPr>
            <w:tcW w:w="1992" w:type="dxa"/>
            <w:tcBorders>
              <w:bottom w:val="single" w:sz="18" w:space="0" w:color="auto"/>
            </w:tcBorders>
          </w:tcPr>
          <w:p w:rsidR="00335662" w:rsidRDefault="00335662" w:rsidP="00687532">
            <w:pPr>
              <w:rPr>
                <w:rFonts w:ascii="Times New Roman" w:hAnsi="Times New Roman" w:cs="Times New Roman"/>
                <w:b/>
                <w:sz w:val="24"/>
                <w:szCs w:val="24"/>
              </w:rPr>
            </w:pPr>
            <w:r>
              <w:rPr>
                <w:rFonts w:ascii="Times New Roman" w:hAnsi="Times New Roman" w:cs="Times New Roman"/>
                <w:b/>
                <w:sz w:val="24"/>
                <w:szCs w:val="24"/>
              </w:rPr>
              <w:t>Number of Credits</w:t>
            </w:r>
          </w:p>
        </w:tc>
        <w:tc>
          <w:tcPr>
            <w:tcW w:w="2348" w:type="dxa"/>
            <w:tcBorders>
              <w:bottom w:val="single" w:sz="18" w:space="0" w:color="auto"/>
            </w:tcBorders>
          </w:tcPr>
          <w:p w:rsidR="00335662" w:rsidRPr="009C0FE6" w:rsidRDefault="00335662" w:rsidP="00687532">
            <w:pPr>
              <w:rPr>
                <w:rFonts w:ascii="Times New Roman" w:hAnsi="Times New Roman" w:cs="Times New Roman"/>
                <w:b/>
                <w:sz w:val="24"/>
                <w:szCs w:val="24"/>
              </w:rPr>
            </w:pPr>
            <w:r>
              <w:rPr>
                <w:rFonts w:ascii="Times New Roman" w:hAnsi="Times New Roman" w:cs="Times New Roman"/>
                <w:b/>
                <w:sz w:val="24"/>
                <w:szCs w:val="24"/>
              </w:rPr>
              <w:t>Is this course a NEW submission?</w:t>
            </w:r>
          </w:p>
        </w:tc>
      </w:tr>
      <w:tr w:rsidR="00335662" w:rsidTr="00687532">
        <w:tc>
          <w:tcPr>
            <w:tcW w:w="2086" w:type="dxa"/>
            <w:tcBorders>
              <w:top w:val="single" w:sz="18" w:space="0" w:color="auto"/>
            </w:tcBorders>
          </w:tcPr>
          <w:p w:rsidR="00335662" w:rsidRDefault="00335662" w:rsidP="00687532">
            <w:pPr>
              <w:spacing w:line="480" w:lineRule="auto"/>
              <w:rPr>
                <w:rFonts w:ascii="Times New Roman" w:hAnsi="Times New Roman" w:cs="Times New Roman"/>
                <w:sz w:val="24"/>
                <w:szCs w:val="24"/>
              </w:rPr>
            </w:pPr>
          </w:p>
        </w:tc>
        <w:tc>
          <w:tcPr>
            <w:tcW w:w="3582" w:type="dxa"/>
            <w:tcBorders>
              <w:top w:val="single" w:sz="18" w:space="0" w:color="auto"/>
            </w:tcBorders>
          </w:tcPr>
          <w:p w:rsidR="00335662" w:rsidRDefault="00335662" w:rsidP="00687532">
            <w:pPr>
              <w:spacing w:line="480" w:lineRule="auto"/>
              <w:rPr>
                <w:rFonts w:ascii="Times New Roman" w:hAnsi="Times New Roman" w:cs="Times New Roman"/>
                <w:sz w:val="24"/>
                <w:szCs w:val="24"/>
              </w:rPr>
            </w:pPr>
          </w:p>
        </w:tc>
        <w:tc>
          <w:tcPr>
            <w:tcW w:w="1992" w:type="dxa"/>
            <w:tcBorders>
              <w:top w:val="single" w:sz="18" w:space="0" w:color="auto"/>
            </w:tcBorders>
          </w:tcPr>
          <w:p w:rsidR="00335662" w:rsidRDefault="00335662" w:rsidP="00687532">
            <w:pPr>
              <w:spacing w:line="480" w:lineRule="auto"/>
              <w:rPr>
                <w:rFonts w:ascii="Times New Roman" w:hAnsi="Times New Roman" w:cs="Times New Roman"/>
                <w:sz w:val="24"/>
                <w:szCs w:val="24"/>
              </w:rPr>
            </w:pPr>
          </w:p>
        </w:tc>
        <w:tc>
          <w:tcPr>
            <w:tcW w:w="2348" w:type="dxa"/>
            <w:tcBorders>
              <w:top w:val="single" w:sz="18" w:space="0" w:color="auto"/>
            </w:tcBorders>
          </w:tcPr>
          <w:p w:rsidR="00335662" w:rsidRDefault="00335662" w:rsidP="00687532">
            <w:pPr>
              <w:spacing w:line="480" w:lineRule="auto"/>
              <w:rPr>
                <w:rFonts w:ascii="Times New Roman" w:hAnsi="Times New Roman" w:cs="Times New Roman"/>
                <w:sz w:val="24"/>
                <w:szCs w:val="24"/>
              </w:rPr>
            </w:pPr>
          </w:p>
        </w:tc>
      </w:tr>
      <w:tr w:rsidR="00335662" w:rsidTr="00687532">
        <w:tc>
          <w:tcPr>
            <w:tcW w:w="2086" w:type="dxa"/>
          </w:tcPr>
          <w:p w:rsidR="00335662" w:rsidRDefault="00335662" w:rsidP="00687532">
            <w:pPr>
              <w:spacing w:line="480" w:lineRule="auto"/>
              <w:rPr>
                <w:rFonts w:ascii="Times New Roman" w:hAnsi="Times New Roman" w:cs="Times New Roman"/>
                <w:sz w:val="24"/>
                <w:szCs w:val="24"/>
              </w:rPr>
            </w:pPr>
          </w:p>
        </w:tc>
        <w:tc>
          <w:tcPr>
            <w:tcW w:w="3582" w:type="dxa"/>
          </w:tcPr>
          <w:p w:rsidR="00335662" w:rsidRDefault="00335662" w:rsidP="00687532">
            <w:pPr>
              <w:spacing w:line="480" w:lineRule="auto"/>
              <w:rPr>
                <w:rFonts w:ascii="Times New Roman" w:hAnsi="Times New Roman" w:cs="Times New Roman"/>
                <w:sz w:val="24"/>
                <w:szCs w:val="24"/>
              </w:rPr>
            </w:pPr>
          </w:p>
        </w:tc>
        <w:tc>
          <w:tcPr>
            <w:tcW w:w="1992" w:type="dxa"/>
          </w:tcPr>
          <w:p w:rsidR="00335662" w:rsidRDefault="00335662" w:rsidP="00687532">
            <w:pPr>
              <w:spacing w:line="480" w:lineRule="auto"/>
              <w:rPr>
                <w:rFonts w:ascii="Times New Roman" w:hAnsi="Times New Roman" w:cs="Times New Roman"/>
                <w:sz w:val="24"/>
                <w:szCs w:val="24"/>
              </w:rPr>
            </w:pPr>
          </w:p>
        </w:tc>
        <w:tc>
          <w:tcPr>
            <w:tcW w:w="2348" w:type="dxa"/>
          </w:tcPr>
          <w:p w:rsidR="00335662" w:rsidRDefault="00335662" w:rsidP="00687532">
            <w:pPr>
              <w:spacing w:line="480" w:lineRule="auto"/>
              <w:rPr>
                <w:rFonts w:ascii="Times New Roman" w:hAnsi="Times New Roman" w:cs="Times New Roman"/>
                <w:sz w:val="24"/>
                <w:szCs w:val="24"/>
              </w:rPr>
            </w:pPr>
          </w:p>
        </w:tc>
      </w:tr>
      <w:tr w:rsidR="00335662" w:rsidTr="00687532">
        <w:tc>
          <w:tcPr>
            <w:tcW w:w="2086" w:type="dxa"/>
          </w:tcPr>
          <w:p w:rsidR="00335662" w:rsidRDefault="00335662" w:rsidP="00687532">
            <w:pPr>
              <w:spacing w:line="480" w:lineRule="auto"/>
              <w:rPr>
                <w:rFonts w:ascii="Times New Roman" w:hAnsi="Times New Roman" w:cs="Times New Roman"/>
                <w:sz w:val="24"/>
                <w:szCs w:val="24"/>
              </w:rPr>
            </w:pPr>
          </w:p>
        </w:tc>
        <w:tc>
          <w:tcPr>
            <w:tcW w:w="3582" w:type="dxa"/>
          </w:tcPr>
          <w:p w:rsidR="00335662" w:rsidRDefault="00335662" w:rsidP="00687532">
            <w:pPr>
              <w:spacing w:line="480" w:lineRule="auto"/>
              <w:rPr>
                <w:rFonts w:ascii="Times New Roman" w:hAnsi="Times New Roman" w:cs="Times New Roman"/>
                <w:sz w:val="24"/>
                <w:szCs w:val="24"/>
              </w:rPr>
            </w:pPr>
          </w:p>
        </w:tc>
        <w:tc>
          <w:tcPr>
            <w:tcW w:w="1992" w:type="dxa"/>
          </w:tcPr>
          <w:p w:rsidR="00335662" w:rsidRDefault="00335662" w:rsidP="00687532">
            <w:pPr>
              <w:spacing w:line="480" w:lineRule="auto"/>
              <w:rPr>
                <w:rFonts w:ascii="Times New Roman" w:hAnsi="Times New Roman" w:cs="Times New Roman"/>
                <w:sz w:val="24"/>
                <w:szCs w:val="24"/>
              </w:rPr>
            </w:pPr>
          </w:p>
        </w:tc>
        <w:tc>
          <w:tcPr>
            <w:tcW w:w="2348" w:type="dxa"/>
          </w:tcPr>
          <w:p w:rsidR="00335662" w:rsidRDefault="00335662" w:rsidP="00687532">
            <w:pPr>
              <w:spacing w:line="480" w:lineRule="auto"/>
              <w:rPr>
                <w:rFonts w:ascii="Times New Roman" w:hAnsi="Times New Roman" w:cs="Times New Roman"/>
                <w:sz w:val="24"/>
                <w:szCs w:val="24"/>
              </w:rPr>
            </w:pPr>
          </w:p>
        </w:tc>
      </w:tr>
      <w:tr w:rsidR="00335662" w:rsidTr="00687532">
        <w:tc>
          <w:tcPr>
            <w:tcW w:w="2086" w:type="dxa"/>
          </w:tcPr>
          <w:p w:rsidR="00335662" w:rsidRDefault="00335662" w:rsidP="00687532">
            <w:pPr>
              <w:spacing w:line="480" w:lineRule="auto"/>
              <w:rPr>
                <w:rFonts w:ascii="Times New Roman" w:hAnsi="Times New Roman" w:cs="Times New Roman"/>
                <w:sz w:val="24"/>
                <w:szCs w:val="24"/>
              </w:rPr>
            </w:pPr>
          </w:p>
        </w:tc>
        <w:tc>
          <w:tcPr>
            <w:tcW w:w="3582" w:type="dxa"/>
          </w:tcPr>
          <w:p w:rsidR="00335662" w:rsidRDefault="00335662" w:rsidP="00687532">
            <w:pPr>
              <w:spacing w:line="480" w:lineRule="auto"/>
              <w:rPr>
                <w:rFonts w:ascii="Times New Roman" w:hAnsi="Times New Roman" w:cs="Times New Roman"/>
                <w:sz w:val="24"/>
                <w:szCs w:val="24"/>
              </w:rPr>
            </w:pPr>
          </w:p>
        </w:tc>
        <w:tc>
          <w:tcPr>
            <w:tcW w:w="1992" w:type="dxa"/>
          </w:tcPr>
          <w:p w:rsidR="00335662" w:rsidRDefault="00335662" w:rsidP="00687532">
            <w:pPr>
              <w:spacing w:line="480" w:lineRule="auto"/>
              <w:rPr>
                <w:rFonts w:ascii="Times New Roman" w:hAnsi="Times New Roman" w:cs="Times New Roman"/>
                <w:sz w:val="24"/>
                <w:szCs w:val="24"/>
              </w:rPr>
            </w:pPr>
          </w:p>
        </w:tc>
        <w:tc>
          <w:tcPr>
            <w:tcW w:w="2348" w:type="dxa"/>
          </w:tcPr>
          <w:p w:rsidR="00335662" w:rsidRDefault="00335662" w:rsidP="00687532">
            <w:pPr>
              <w:spacing w:line="480" w:lineRule="auto"/>
              <w:rPr>
                <w:rFonts w:ascii="Times New Roman" w:hAnsi="Times New Roman" w:cs="Times New Roman"/>
                <w:sz w:val="24"/>
                <w:szCs w:val="24"/>
              </w:rPr>
            </w:pPr>
          </w:p>
        </w:tc>
      </w:tr>
      <w:tr w:rsidR="00335662" w:rsidTr="00687532">
        <w:tc>
          <w:tcPr>
            <w:tcW w:w="2086" w:type="dxa"/>
          </w:tcPr>
          <w:p w:rsidR="00335662" w:rsidRDefault="00335662" w:rsidP="00687532">
            <w:pPr>
              <w:spacing w:line="480" w:lineRule="auto"/>
              <w:rPr>
                <w:rFonts w:ascii="Times New Roman" w:hAnsi="Times New Roman" w:cs="Times New Roman"/>
                <w:sz w:val="24"/>
                <w:szCs w:val="24"/>
              </w:rPr>
            </w:pPr>
          </w:p>
        </w:tc>
        <w:tc>
          <w:tcPr>
            <w:tcW w:w="3582" w:type="dxa"/>
          </w:tcPr>
          <w:p w:rsidR="00335662" w:rsidRDefault="00335662" w:rsidP="00687532">
            <w:pPr>
              <w:spacing w:line="480" w:lineRule="auto"/>
              <w:rPr>
                <w:rFonts w:ascii="Times New Roman" w:hAnsi="Times New Roman" w:cs="Times New Roman"/>
                <w:sz w:val="24"/>
                <w:szCs w:val="24"/>
              </w:rPr>
            </w:pPr>
          </w:p>
        </w:tc>
        <w:tc>
          <w:tcPr>
            <w:tcW w:w="1992" w:type="dxa"/>
          </w:tcPr>
          <w:p w:rsidR="00335662" w:rsidRDefault="00335662" w:rsidP="00687532">
            <w:pPr>
              <w:spacing w:line="480" w:lineRule="auto"/>
              <w:rPr>
                <w:rFonts w:ascii="Times New Roman" w:hAnsi="Times New Roman" w:cs="Times New Roman"/>
                <w:sz w:val="24"/>
                <w:szCs w:val="24"/>
              </w:rPr>
            </w:pPr>
          </w:p>
        </w:tc>
        <w:tc>
          <w:tcPr>
            <w:tcW w:w="2348" w:type="dxa"/>
          </w:tcPr>
          <w:p w:rsidR="00335662" w:rsidRDefault="00335662" w:rsidP="00687532">
            <w:pPr>
              <w:spacing w:line="480" w:lineRule="auto"/>
              <w:rPr>
                <w:rFonts w:ascii="Times New Roman" w:hAnsi="Times New Roman" w:cs="Times New Roman"/>
                <w:sz w:val="24"/>
                <w:szCs w:val="24"/>
              </w:rPr>
            </w:pPr>
          </w:p>
        </w:tc>
      </w:tr>
      <w:tr w:rsidR="00335662" w:rsidTr="00687532">
        <w:tc>
          <w:tcPr>
            <w:tcW w:w="2086" w:type="dxa"/>
          </w:tcPr>
          <w:p w:rsidR="00335662" w:rsidRDefault="00335662" w:rsidP="00687532">
            <w:pPr>
              <w:spacing w:line="480" w:lineRule="auto"/>
              <w:rPr>
                <w:rFonts w:ascii="Times New Roman" w:hAnsi="Times New Roman" w:cs="Times New Roman"/>
                <w:sz w:val="24"/>
                <w:szCs w:val="24"/>
              </w:rPr>
            </w:pPr>
          </w:p>
        </w:tc>
        <w:tc>
          <w:tcPr>
            <w:tcW w:w="3582" w:type="dxa"/>
          </w:tcPr>
          <w:p w:rsidR="00335662" w:rsidRDefault="00335662" w:rsidP="00687532">
            <w:pPr>
              <w:spacing w:line="480" w:lineRule="auto"/>
              <w:rPr>
                <w:rFonts w:ascii="Times New Roman" w:hAnsi="Times New Roman" w:cs="Times New Roman"/>
                <w:sz w:val="24"/>
                <w:szCs w:val="24"/>
              </w:rPr>
            </w:pPr>
          </w:p>
        </w:tc>
        <w:tc>
          <w:tcPr>
            <w:tcW w:w="1992" w:type="dxa"/>
          </w:tcPr>
          <w:p w:rsidR="00335662" w:rsidRDefault="00335662" w:rsidP="00687532">
            <w:pPr>
              <w:spacing w:line="480" w:lineRule="auto"/>
              <w:rPr>
                <w:rFonts w:ascii="Times New Roman" w:hAnsi="Times New Roman" w:cs="Times New Roman"/>
                <w:sz w:val="24"/>
                <w:szCs w:val="24"/>
              </w:rPr>
            </w:pPr>
          </w:p>
        </w:tc>
        <w:tc>
          <w:tcPr>
            <w:tcW w:w="2348" w:type="dxa"/>
          </w:tcPr>
          <w:p w:rsidR="00335662" w:rsidRDefault="00335662" w:rsidP="00687532">
            <w:pPr>
              <w:spacing w:line="480" w:lineRule="auto"/>
              <w:rPr>
                <w:rFonts w:ascii="Times New Roman" w:hAnsi="Times New Roman" w:cs="Times New Roman"/>
                <w:sz w:val="24"/>
                <w:szCs w:val="24"/>
              </w:rPr>
            </w:pPr>
          </w:p>
        </w:tc>
      </w:tr>
    </w:tbl>
    <w:p w:rsidR="00335662" w:rsidRDefault="00335662" w:rsidP="00335662">
      <w:pPr>
        <w:spacing w:after="240"/>
        <w:rPr>
          <w:rFonts w:ascii="Times New Roman" w:hAnsi="Times New Roman" w:cs="Times New Roman"/>
          <w:b/>
          <w:sz w:val="24"/>
          <w:szCs w:val="24"/>
        </w:rPr>
      </w:pPr>
    </w:p>
    <w:p w:rsidR="00335662" w:rsidRDefault="00335662" w:rsidP="00335662">
      <w:pPr>
        <w:shd w:val="clear" w:color="auto" w:fill="FDE9D9" w:themeFill="accent6" w:themeFillTint="33"/>
        <w:spacing w:before="360" w:after="240" w:line="360" w:lineRule="auto"/>
        <w:ind w:left="-360"/>
        <w:rPr>
          <w:rFonts w:ascii="Times New Roman" w:hAnsi="Times New Roman" w:cs="Times New Roman"/>
          <w:b/>
          <w:sz w:val="24"/>
          <w:szCs w:val="24"/>
        </w:rPr>
      </w:pPr>
      <w:proofErr w:type="gramStart"/>
      <w:r>
        <w:rPr>
          <w:rFonts w:ascii="Times New Roman" w:hAnsi="Times New Roman" w:cs="Times New Roman"/>
          <w:b/>
          <w:sz w:val="24"/>
          <w:szCs w:val="24"/>
        </w:rPr>
        <w:t>SECTION IV.</w:t>
      </w:r>
      <w:proofErr w:type="gramEnd"/>
      <w:r>
        <w:rPr>
          <w:rFonts w:ascii="Times New Roman" w:hAnsi="Times New Roman" w:cs="Times New Roman"/>
          <w:b/>
          <w:sz w:val="24"/>
          <w:szCs w:val="24"/>
        </w:rPr>
        <w:tab/>
      </w:r>
      <w:proofErr w:type="gramStart"/>
      <w:r w:rsidRPr="0068429E">
        <w:rPr>
          <w:rFonts w:ascii="Times New Roman" w:hAnsi="Times New Roman" w:cs="Times New Roman"/>
          <w:b/>
          <w:sz w:val="24"/>
          <w:szCs w:val="24"/>
        </w:rPr>
        <w:t>INSTITUTIONAL PROCESS TO VERIFY GT PATHWAYS COMPLIANCE.</w:t>
      </w:r>
      <w:proofErr w:type="gramEnd"/>
    </w:p>
    <w:p w:rsidR="00335662" w:rsidRDefault="00335662" w:rsidP="00335662">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Brief description of the on-campus </w:t>
      </w:r>
      <w:proofErr w:type="gramStart"/>
      <w:r>
        <w:rPr>
          <w:rFonts w:ascii="Times New Roman" w:hAnsi="Times New Roman" w:cs="Times New Roman"/>
          <w:sz w:val="24"/>
          <w:szCs w:val="24"/>
        </w:rPr>
        <w:t>process(</w:t>
      </w:r>
      <w:proofErr w:type="spellStart"/>
      <w:proofErr w:type="gramEnd"/>
      <w:r>
        <w:rPr>
          <w:rFonts w:ascii="Times New Roman" w:hAnsi="Times New Roman" w:cs="Times New Roman"/>
          <w:sz w:val="24"/>
          <w:szCs w:val="24"/>
        </w:rPr>
        <w:t>es</w:t>
      </w:r>
      <w:proofErr w:type="spellEnd"/>
      <w:r>
        <w:rPr>
          <w:rFonts w:ascii="Times New Roman" w:hAnsi="Times New Roman" w:cs="Times New Roman"/>
          <w:sz w:val="24"/>
          <w:szCs w:val="24"/>
        </w:rPr>
        <w:t xml:space="preserve">) used to ensure that, going forward, instructors are uniformly and consistently communicated to regarding the following expectations: (1) either copy and paste verbatim the required GT Pathways content criteria, competencies, and SLOs into their syllabi, or (2) map the required GT Pathways content criteria, competencies, and SLOs to the institution’s own content criteria, competencies, and SLOs.  (Provide a link, add additional rows or attach a document, if necessary.):  </w:t>
      </w:r>
    </w:p>
    <w:p w:rsidR="00335662" w:rsidRDefault="00335662" w:rsidP="00335662">
      <w:pPr>
        <w:widowControl w:val="0"/>
        <w:spacing w:after="240" w:line="480" w:lineRule="auto"/>
        <w:rPr>
          <w:rFonts w:ascii="Times New Roman" w:hAnsi="Times New Roman" w:cs="Times New Roman"/>
          <w:sz w:val="24"/>
          <w:szCs w:val="24"/>
          <w:u w:val="single"/>
        </w:rPr>
      </w:pP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sidRPr="00C540A5">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35662" w:rsidRDefault="00335662" w:rsidP="00335662">
      <w:pPr>
        <w:shd w:val="clear" w:color="auto" w:fill="FDE9D9" w:themeFill="accent6" w:themeFillTint="33"/>
        <w:spacing w:before="120" w:after="120" w:line="480" w:lineRule="auto"/>
        <w:ind w:left="-360"/>
        <w:rPr>
          <w:rFonts w:ascii="Times New Roman" w:hAnsi="Times New Roman" w:cs="Times New Roman"/>
          <w:b/>
          <w:sz w:val="24"/>
          <w:szCs w:val="24"/>
        </w:rPr>
      </w:pPr>
      <w:proofErr w:type="gramStart"/>
      <w:r>
        <w:rPr>
          <w:rFonts w:ascii="Times New Roman" w:hAnsi="Times New Roman" w:cs="Times New Roman"/>
          <w:b/>
          <w:sz w:val="24"/>
          <w:szCs w:val="24"/>
        </w:rPr>
        <w:lastRenderedPageBreak/>
        <w:t xml:space="preserve">SECTION </w:t>
      </w:r>
      <w:r w:rsidRPr="0068429E">
        <w:rPr>
          <w:rFonts w:ascii="Times New Roman" w:hAnsi="Times New Roman" w:cs="Times New Roman"/>
          <w:b/>
          <w:sz w:val="24"/>
          <w:szCs w:val="24"/>
        </w:rPr>
        <w:t>V.</w:t>
      </w:r>
      <w:r w:rsidRPr="0068429E">
        <w:rPr>
          <w:rFonts w:ascii="Times New Roman" w:hAnsi="Times New Roman" w:cs="Times New Roman"/>
          <w:b/>
          <w:sz w:val="24"/>
          <w:szCs w:val="24"/>
        </w:rPr>
        <w:tab/>
        <w:t>INSTITUTION</w:t>
      </w:r>
      <w:r>
        <w:rPr>
          <w:rFonts w:ascii="Times New Roman" w:hAnsi="Times New Roman" w:cs="Times New Roman"/>
          <w:b/>
          <w:sz w:val="24"/>
          <w:szCs w:val="24"/>
        </w:rPr>
        <w:t>AL</w:t>
      </w:r>
      <w:r w:rsidRPr="0068429E">
        <w:rPr>
          <w:rFonts w:ascii="Times New Roman" w:hAnsi="Times New Roman" w:cs="Times New Roman"/>
          <w:b/>
          <w:sz w:val="24"/>
          <w:szCs w:val="24"/>
        </w:rPr>
        <w:t xml:space="preserve"> VERIFICATION.</w:t>
      </w:r>
      <w:proofErr w:type="gramEnd"/>
    </w:p>
    <w:p w:rsidR="00335662" w:rsidRDefault="00335662" w:rsidP="0033566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the courses listed above are part of our institution’s general education core.</w:t>
      </w:r>
    </w:p>
    <w:p w:rsidR="00335662" w:rsidRDefault="00335662" w:rsidP="0033566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the courses listed above are offered at least once every two years (for CCCS, offered at a campus in the system).</w:t>
      </w:r>
    </w:p>
    <w:p w:rsidR="00335662" w:rsidRDefault="00335662" w:rsidP="00335662">
      <w:pPr>
        <w:pStyle w:val="ListParagraph"/>
        <w:numPr>
          <w:ilvl w:val="0"/>
          <w:numId w:val="7"/>
        </w:numPr>
        <w:rPr>
          <w:rFonts w:ascii="Times New Roman" w:hAnsi="Times New Roman" w:cs="Times New Roman"/>
          <w:sz w:val="24"/>
          <w:szCs w:val="24"/>
        </w:rPr>
      </w:pPr>
      <w:r w:rsidRPr="005822DC">
        <w:rPr>
          <w:rFonts w:ascii="Times New Roman" w:hAnsi="Times New Roman" w:cs="Times New Roman"/>
          <w:sz w:val="24"/>
          <w:szCs w:val="24"/>
        </w:rPr>
        <w:t xml:space="preserve">I verify that </w:t>
      </w:r>
      <w:r>
        <w:rPr>
          <w:rFonts w:ascii="Times New Roman" w:hAnsi="Times New Roman" w:cs="Times New Roman"/>
          <w:sz w:val="24"/>
          <w:szCs w:val="24"/>
        </w:rPr>
        <w:t xml:space="preserve">course instructors are uniformly and consistently directed to </w:t>
      </w:r>
      <w:r w:rsidRPr="005822DC">
        <w:rPr>
          <w:rFonts w:ascii="Times New Roman" w:hAnsi="Times New Roman" w:cs="Times New Roman"/>
          <w:sz w:val="24"/>
          <w:szCs w:val="24"/>
        </w:rPr>
        <w:t>include the</w:t>
      </w:r>
      <w:r>
        <w:rPr>
          <w:rFonts w:ascii="Times New Roman" w:hAnsi="Times New Roman" w:cs="Times New Roman"/>
          <w:sz w:val="24"/>
          <w:szCs w:val="24"/>
        </w:rPr>
        <w:t xml:space="preserve"> </w:t>
      </w:r>
      <w:r w:rsidRPr="005822DC">
        <w:rPr>
          <w:rFonts w:ascii="Times New Roman" w:hAnsi="Times New Roman" w:cs="Times New Roman"/>
          <w:sz w:val="24"/>
          <w:szCs w:val="24"/>
        </w:rPr>
        <w:t>required GT Pathways content criteria and competencies</w:t>
      </w:r>
      <w:r>
        <w:rPr>
          <w:rFonts w:ascii="Times New Roman" w:hAnsi="Times New Roman" w:cs="Times New Roman"/>
          <w:sz w:val="24"/>
          <w:szCs w:val="24"/>
        </w:rPr>
        <w:t>/Student Learning Outcomes, and that our institution will make a good faith effort to ensure faculty have the necessary resources to teach these content criteria and competencies.</w:t>
      </w:r>
    </w:p>
    <w:p w:rsidR="00335662" w:rsidRDefault="00335662" w:rsidP="0033566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 verify that instructors of these courses will be/have been directed to include the following statement in their course syllabi:</w:t>
      </w:r>
    </w:p>
    <w:p w:rsidR="00335662" w:rsidRPr="006C169E" w:rsidRDefault="00335662" w:rsidP="00335662">
      <w:pPr>
        <w:spacing w:after="0"/>
        <w:ind w:left="720" w:right="432"/>
        <w:rPr>
          <w:rFonts w:ascii="Times New Roman" w:hAnsi="Times New Roman" w:cs="Times New Roman"/>
          <w:sz w:val="24"/>
          <w:szCs w:val="24"/>
        </w:rPr>
      </w:pPr>
      <w:r w:rsidRPr="004C6A8F">
        <w:rPr>
          <w:rFonts w:ascii="Times New Roman" w:hAnsi="Times New Roman" w:cs="Times New Roman"/>
          <w:sz w:val="24"/>
          <w:szCs w:val="24"/>
        </w:rPr>
        <w:t>The Colorado Commission on Higher Education has approved [</w:t>
      </w:r>
      <w:r>
        <w:rPr>
          <w:rFonts w:ascii="Times New Roman" w:hAnsi="Times New Roman" w:cs="Times New Roman"/>
          <w:sz w:val="24"/>
          <w:szCs w:val="24"/>
        </w:rPr>
        <w:t>course prefix &amp;</w:t>
      </w:r>
      <w:r w:rsidRPr="004C6A8F">
        <w:rPr>
          <w:rFonts w:ascii="Times New Roman" w:hAnsi="Times New Roman" w:cs="Times New Roman"/>
          <w:sz w:val="24"/>
          <w:szCs w:val="24"/>
        </w:rPr>
        <w:t xml:space="preserve"> number] for inclusion in the Guaranteed Transfer (GT) Pathways program in the </w:t>
      </w:r>
      <w:r>
        <w:rPr>
          <w:rFonts w:ascii="Times New Roman" w:hAnsi="Times New Roman" w:cs="Times New Roman"/>
          <w:sz w:val="24"/>
          <w:szCs w:val="24"/>
        </w:rPr>
        <w:t>[</w:t>
      </w:r>
      <w:r w:rsidRPr="004C6A8F">
        <w:rPr>
          <w:rFonts w:ascii="Times New Roman" w:hAnsi="Times New Roman" w:cs="Times New Roman"/>
          <w:sz w:val="24"/>
          <w:szCs w:val="24"/>
        </w:rPr>
        <w:t>GT-</w:t>
      </w:r>
      <w:r>
        <w:rPr>
          <w:rFonts w:ascii="Times New Roman" w:hAnsi="Times New Roman" w:cs="Times New Roman"/>
          <w:sz w:val="24"/>
          <w:szCs w:val="24"/>
        </w:rPr>
        <w:t>@@#]</w:t>
      </w:r>
      <w:r w:rsidRPr="004C6A8F">
        <w:rPr>
          <w:rFonts w:ascii="Times New Roman" w:hAnsi="Times New Roman" w:cs="Times New Roman"/>
          <w:sz w:val="24"/>
          <w:szCs w:val="24"/>
        </w:rPr>
        <w:t xml:space="preserve"> category.  For transferring students, successful completion with a minimum C- grade guarantees transfer and application of credit in this GT Pathways category.  For more information on the GT Pathways </w:t>
      </w:r>
      <w:r w:rsidRPr="006C169E">
        <w:rPr>
          <w:rFonts w:ascii="Times New Roman" w:hAnsi="Times New Roman" w:cs="Times New Roman"/>
          <w:sz w:val="24"/>
          <w:szCs w:val="24"/>
        </w:rPr>
        <w:t xml:space="preserve">program, go to </w:t>
      </w:r>
      <w:hyperlink r:id="rId10" w:history="1">
        <w:r w:rsidRPr="006C169E">
          <w:rPr>
            <w:rStyle w:val="Hyperlink"/>
            <w:rFonts w:ascii="Times New Roman" w:hAnsi="Times New Roman" w:cs="Times New Roman"/>
            <w:sz w:val="24"/>
            <w:szCs w:val="24"/>
          </w:rPr>
          <w:t>http://highered.colorado.gov/Academics/Transfers/gtPathways/curriculum.html</w:t>
        </w:r>
      </w:hyperlink>
      <w:r w:rsidRPr="006C169E">
        <w:rPr>
          <w:rFonts w:ascii="Times New Roman" w:hAnsi="Times New Roman" w:cs="Times New Roman"/>
          <w:sz w:val="24"/>
          <w:szCs w:val="24"/>
        </w:rPr>
        <w:t>.</w:t>
      </w:r>
    </w:p>
    <w:p w:rsidR="00335662" w:rsidRDefault="00335662" w:rsidP="00335662">
      <w:pPr>
        <w:spacing w:before="360" w:after="0"/>
        <w:rPr>
          <w:rFonts w:ascii="Times New Roman" w:hAnsi="Times New Roman" w:cs="Times New Roman"/>
          <w:sz w:val="24"/>
          <w:szCs w:val="24"/>
        </w:rPr>
      </w:pPr>
      <w:r>
        <w:rPr>
          <w:rFonts w:ascii="Times New Roman" w:hAnsi="Times New Roman" w:cs="Times New Roman"/>
          <w:sz w:val="24"/>
          <w:szCs w:val="24"/>
        </w:rPr>
        <w:t>Chief Academic Officer:</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35662" w:rsidRDefault="00335662" w:rsidP="0033566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Printed Name</w:t>
      </w:r>
    </w:p>
    <w:p w:rsidR="00335662" w:rsidRDefault="00335662" w:rsidP="00335662">
      <w:pPr>
        <w:spacing w:before="360"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35662" w:rsidRPr="004C6A8F" w:rsidRDefault="00335662" w:rsidP="0033566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p>
    <w:p w:rsidR="00335662" w:rsidRDefault="00335662" w:rsidP="00335662">
      <w:pPr>
        <w:rPr>
          <w:rFonts w:ascii="Times New Roman" w:hAnsi="Times New Roman" w:cs="Times New Roman"/>
          <w:sz w:val="24"/>
          <w:szCs w:val="24"/>
        </w:rPr>
      </w:pPr>
    </w:p>
    <w:p w:rsidR="00A01688" w:rsidRPr="001261D5" w:rsidRDefault="00335662" w:rsidP="00335662">
      <w:pPr>
        <w:ind w:left="2160" w:firstLine="720"/>
        <w:rPr>
          <w:rFonts w:ascii="Times New Roman" w:hAnsi="Times New Roman" w:cs="Times New Roman"/>
          <w:sz w:val="24"/>
          <w:szCs w:val="24"/>
          <w:u w:val="single"/>
        </w:rPr>
      </w:pPr>
      <w:r>
        <w:rPr>
          <w:rFonts w:ascii="Times New Roman" w:hAnsi="Times New Roman" w:cs="Times New Roman"/>
          <w:sz w:val="24"/>
          <w:szCs w:val="24"/>
        </w:rPr>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sectPr w:rsidR="00A01688" w:rsidRPr="001261D5" w:rsidSect="00B577A5">
      <w:footerReference w:type="default" r:id="rId11"/>
      <w:headerReference w:type="first" r:id="rId12"/>
      <w:footerReference w:type="first" r:id="rId13"/>
      <w:pgSz w:w="12240" w:h="15840"/>
      <w:pgMar w:top="1008" w:right="1008"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4C8" w:rsidRDefault="007C14C8" w:rsidP="00EA585C">
      <w:pPr>
        <w:spacing w:after="0" w:line="240" w:lineRule="auto"/>
      </w:pPr>
      <w:r>
        <w:separator/>
      </w:r>
    </w:p>
  </w:endnote>
  <w:endnote w:type="continuationSeparator" w:id="0">
    <w:p w:rsidR="007C14C8" w:rsidRDefault="007C14C8" w:rsidP="00EA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315577"/>
      <w:docPartObj>
        <w:docPartGallery w:val="Page Numbers (Bottom of Page)"/>
        <w:docPartUnique/>
      </w:docPartObj>
    </w:sdtPr>
    <w:sdtEndPr>
      <w:rPr>
        <w:sz w:val="20"/>
        <w:szCs w:val="20"/>
      </w:rPr>
    </w:sdtEndPr>
    <w:sdtContent>
      <w:sdt>
        <w:sdtPr>
          <w:rPr>
            <w:sz w:val="20"/>
            <w:szCs w:val="20"/>
          </w:rPr>
          <w:id w:val="860082579"/>
          <w:docPartObj>
            <w:docPartGallery w:val="Page Numbers (Top of Page)"/>
            <w:docPartUnique/>
          </w:docPartObj>
        </w:sdtPr>
        <w:sdtEndPr>
          <w:rPr>
            <w:rFonts w:ascii="Times New Roman" w:hAnsi="Times New Roman" w:cs="Times New Roman"/>
          </w:rPr>
        </w:sdtEndPr>
        <w:sdtContent>
          <w:p w:rsidR="007C14C8" w:rsidRPr="00010C27" w:rsidRDefault="007C14C8" w:rsidP="00D51173">
            <w:pPr>
              <w:spacing w:after="0"/>
              <w:ind w:left="-540"/>
              <w:rPr>
                <w:rFonts w:ascii="Times New Roman" w:hAnsi="Times New Roman" w:cs="Times New Roman"/>
                <w:sz w:val="20"/>
                <w:szCs w:val="20"/>
              </w:rPr>
            </w:pPr>
            <w:r w:rsidRPr="00010C27">
              <w:rPr>
                <w:rFonts w:ascii="Times New Roman" w:hAnsi="Times New Roman" w:cs="Times New Roman"/>
                <w:sz w:val="20"/>
                <w:szCs w:val="20"/>
              </w:rPr>
              <w:t>GTP Course Submittal Form</w:t>
            </w:r>
            <w:r w:rsidR="00EB6A94">
              <w:rPr>
                <w:rFonts w:ascii="Times New Roman" w:hAnsi="Times New Roman" w:cs="Times New Roman"/>
                <w:sz w:val="20"/>
                <w:szCs w:val="20"/>
              </w:rPr>
              <w:t xml:space="preserve"> </w:t>
            </w:r>
            <w:r w:rsidRPr="00010C27">
              <w:rPr>
                <w:rFonts w:ascii="Times New Roman" w:hAnsi="Times New Roman" w:cs="Times New Roman"/>
                <w:sz w:val="20"/>
                <w:szCs w:val="20"/>
              </w:rPr>
              <w:t xml:space="preserve">– </w:t>
            </w:r>
            <w:r>
              <w:rPr>
                <w:rFonts w:ascii="Times New Roman" w:hAnsi="Times New Roman" w:cs="Times New Roman"/>
                <w:b/>
                <w:sz w:val="20"/>
                <w:szCs w:val="20"/>
              </w:rPr>
              <w:t>MATH</w:t>
            </w:r>
            <w:r w:rsidRPr="00643C4E">
              <w:rPr>
                <w:rFonts w:ascii="Times New Roman" w:hAnsi="Times New Roman" w:cs="Times New Roman"/>
                <w:b/>
                <w:sz w:val="20"/>
                <w:szCs w:val="20"/>
              </w:rPr>
              <w:t xml:space="preserve"> –</w:t>
            </w:r>
            <w:r w:rsidRPr="00010C27">
              <w:rPr>
                <w:rFonts w:ascii="Times New Roman" w:hAnsi="Times New Roman" w:cs="Times New Roman"/>
                <w:sz w:val="20"/>
                <w:szCs w:val="20"/>
              </w:rPr>
              <w:t xml:space="preserve"> </w:t>
            </w:r>
            <w:r w:rsidRPr="00643C4E">
              <w:rPr>
                <w:rFonts w:ascii="Times New Roman" w:hAnsi="Times New Roman" w:cs="Times New Roman"/>
                <w:b/>
                <w:color w:val="FF0000"/>
                <w:sz w:val="20"/>
                <w:szCs w:val="20"/>
              </w:rPr>
              <w:t>GT-</w:t>
            </w:r>
            <w:r>
              <w:rPr>
                <w:rFonts w:ascii="Times New Roman" w:hAnsi="Times New Roman" w:cs="Times New Roman"/>
                <w:b/>
                <w:color w:val="FF0000"/>
                <w:sz w:val="20"/>
                <w:szCs w:val="20"/>
              </w:rPr>
              <w:t>MA1</w:t>
            </w:r>
            <w:r w:rsidRPr="00010C27">
              <w:rPr>
                <w:rFonts w:ascii="Times New Roman" w:hAnsi="Times New Roman" w:cs="Times New Roman"/>
                <w:sz w:val="20"/>
                <w:szCs w:val="20"/>
              </w:rPr>
              <w:tab/>
            </w:r>
            <w:r w:rsidR="00EB6A94">
              <w:rPr>
                <w:rFonts w:ascii="Times New Roman" w:hAnsi="Times New Roman" w:cs="Times New Roman"/>
                <w:sz w:val="20"/>
                <w:szCs w:val="20"/>
              </w:rPr>
              <w:tab/>
            </w:r>
            <w:r w:rsidR="00EB6A94">
              <w:rPr>
                <w:rFonts w:ascii="Times New Roman" w:hAnsi="Times New Roman" w:cs="Times New Roman"/>
                <w:sz w:val="20"/>
                <w:szCs w:val="20"/>
              </w:rPr>
              <w:tab/>
            </w:r>
            <w:r w:rsidRPr="00010C27">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10C27">
              <w:rPr>
                <w:rFonts w:ascii="Times New Roman" w:hAnsi="Times New Roman" w:cs="Times New Roman"/>
                <w:sz w:val="20"/>
                <w:szCs w:val="20"/>
              </w:rPr>
              <w:tab/>
            </w:r>
            <w:r w:rsidRPr="00010C27">
              <w:rPr>
                <w:rFonts w:ascii="Times New Roman" w:hAnsi="Times New Roman" w:cs="Times New Roman"/>
                <w:sz w:val="20"/>
                <w:szCs w:val="20"/>
              </w:rPr>
              <w:tab/>
              <w:t xml:space="preserve">Page </w:t>
            </w:r>
            <w:r w:rsidRPr="00010C27">
              <w:rPr>
                <w:rFonts w:ascii="Times New Roman" w:hAnsi="Times New Roman" w:cs="Times New Roman"/>
                <w:sz w:val="20"/>
                <w:szCs w:val="20"/>
              </w:rPr>
              <w:fldChar w:fldCharType="begin"/>
            </w:r>
            <w:r w:rsidRPr="00010C27">
              <w:rPr>
                <w:rFonts w:ascii="Times New Roman" w:hAnsi="Times New Roman" w:cs="Times New Roman"/>
                <w:sz w:val="20"/>
                <w:szCs w:val="20"/>
              </w:rPr>
              <w:instrText xml:space="preserve"> PAGE </w:instrText>
            </w:r>
            <w:r w:rsidRPr="00010C27">
              <w:rPr>
                <w:rFonts w:ascii="Times New Roman" w:hAnsi="Times New Roman" w:cs="Times New Roman"/>
                <w:sz w:val="20"/>
                <w:szCs w:val="20"/>
              </w:rPr>
              <w:fldChar w:fldCharType="separate"/>
            </w:r>
            <w:r w:rsidR="00471F57">
              <w:rPr>
                <w:rFonts w:ascii="Times New Roman" w:hAnsi="Times New Roman" w:cs="Times New Roman"/>
                <w:noProof/>
                <w:sz w:val="20"/>
                <w:szCs w:val="20"/>
              </w:rPr>
              <w:t>2</w:t>
            </w:r>
            <w:r w:rsidRPr="00010C27">
              <w:rPr>
                <w:rFonts w:ascii="Times New Roman" w:hAnsi="Times New Roman" w:cs="Times New Roman"/>
                <w:sz w:val="20"/>
                <w:szCs w:val="20"/>
              </w:rPr>
              <w:fldChar w:fldCharType="end"/>
            </w:r>
            <w:r w:rsidRPr="00010C27">
              <w:rPr>
                <w:rFonts w:ascii="Times New Roman" w:hAnsi="Times New Roman" w:cs="Times New Roman"/>
                <w:sz w:val="20"/>
                <w:szCs w:val="20"/>
              </w:rPr>
              <w:t xml:space="preserve"> of </w:t>
            </w:r>
            <w:r w:rsidRPr="00010C27">
              <w:rPr>
                <w:rFonts w:ascii="Times New Roman" w:hAnsi="Times New Roman" w:cs="Times New Roman"/>
                <w:sz w:val="20"/>
                <w:szCs w:val="20"/>
              </w:rPr>
              <w:fldChar w:fldCharType="begin"/>
            </w:r>
            <w:r w:rsidRPr="00010C27">
              <w:rPr>
                <w:rFonts w:ascii="Times New Roman" w:hAnsi="Times New Roman" w:cs="Times New Roman"/>
                <w:sz w:val="20"/>
                <w:szCs w:val="20"/>
              </w:rPr>
              <w:instrText xml:space="preserve"> NUMPAGES  </w:instrText>
            </w:r>
            <w:r w:rsidRPr="00010C27">
              <w:rPr>
                <w:rFonts w:ascii="Times New Roman" w:hAnsi="Times New Roman" w:cs="Times New Roman"/>
                <w:sz w:val="20"/>
                <w:szCs w:val="20"/>
              </w:rPr>
              <w:fldChar w:fldCharType="separate"/>
            </w:r>
            <w:r w:rsidR="00471F57">
              <w:rPr>
                <w:rFonts w:ascii="Times New Roman" w:hAnsi="Times New Roman" w:cs="Times New Roman"/>
                <w:noProof/>
                <w:sz w:val="20"/>
                <w:szCs w:val="20"/>
              </w:rPr>
              <w:t>4</w:t>
            </w:r>
            <w:r w:rsidRPr="00010C27">
              <w:rPr>
                <w:rFonts w:ascii="Times New Roman" w:hAnsi="Times New Roman" w:cs="Times New Roman"/>
                <w:sz w:val="20"/>
                <w:szCs w:val="20"/>
              </w:rPr>
              <w:fldChar w:fldCharType="end"/>
            </w:r>
          </w:p>
          <w:p w:rsidR="007C14C8" w:rsidRPr="00010C27" w:rsidRDefault="00EB6A94" w:rsidP="00D51173">
            <w:pPr>
              <w:spacing w:after="0"/>
              <w:ind w:left="-540"/>
              <w:rPr>
                <w:rFonts w:ascii="Times New Roman" w:hAnsi="Times New Roman" w:cs="Times New Roman"/>
                <w:sz w:val="20"/>
                <w:szCs w:val="20"/>
              </w:rPr>
            </w:pPr>
            <w:r>
              <w:rPr>
                <w:rFonts w:ascii="Times New Roman" w:hAnsi="Times New Roman" w:cs="Times New Roman"/>
                <w:sz w:val="20"/>
                <w:szCs w:val="20"/>
              </w:rPr>
              <w:t>FINAL</w:t>
            </w:r>
            <w:r w:rsidR="00F72F59">
              <w:rPr>
                <w:rFonts w:ascii="Times New Roman" w:hAnsi="Times New Roman" w:cs="Times New Roman"/>
                <w:sz w:val="20"/>
                <w:szCs w:val="20"/>
              </w:rPr>
              <w:t xml:space="preserve"> – </w:t>
            </w:r>
            <w:r w:rsidR="007C14C8" w:rsidRPr="00010C27">
              <w:rPr>
                <w:rFonts w:ascii="Times New Roman" w:hAnsi="Times New Roman" w:cs="Times New Roman"/>
                <w:sz w:val="20"/>
                <w:szCs w:val="20"/>
              </w:rPr>
              <w:t xml:space="preserve">Revised:  </w:t>
            </w:r>
            <w:r w:rsidR="00471F57">
              <w:rPr>
                <w:rFonts w:ascii="Times New Roman" w:hAnsi="Times New Roman" w:cs="Times New Roman"/>
                <w:sz w:val="20"/>
                <w:szCs w:val="20"/>
              </w:rPr>
              <w:t>2017-02-21</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202807"/>
      <w:docPartObj>
        <w:docPartGallery w:val="Page Numbers (Bottom of Page)"/>
        <w:docPartUnique/>
      </w:docPartObj>
    </w:sdtPr>
    <w:sdtEndPr>
      <w:rPr>
        <w:rFonts w:ascii="Trebuchet MS" w:hAnsi="Trebuchet MS"/>
        <w:sz w:val="16"/>
        <w:szCs w:val="16"/>
      </w:rPr>
    </w:sdtEndPr>
    <w:sdtContent>
      <w:p w:rsidR="007C14C8" w:rsidRDefault="007C14C8" w:rsidP="000F6E94">
        <w:pPr>
          <w:spacing w:after="120"/>
          <w:ind w:left="-720"/>
          <w:jc w:val="center"/>
        </w:pPr>
        <w:r>
          <w:rPr>
            <w:noProof/>
          </w:rPr>
          <w:drawing>
            <wp:anchor distT="0" distB="0" distL="114300" distR="114300" simplePos="0" relativeHeight="251669504" behindDoc="0" locked="0" layoutInCell="1" allowOverlap="1" wp14:anchorId="38859865" wp14:editId="783424DE">
              <wp:simplePos x="0" y="0"/>
              <wp:positionH relativeFrom="column">
                <wp:posOffset>5786755</wp:posOffset>
              </wp:positionH>
              <wp:positionV relativeFrom="paragraph">
                <wp:posOffset>6350</wp:posOffset>
              </wp:positionV>
              <wp:extent cx="727710" cy="731520"/>
              <wp:effectExtent l="0" t="0" r="0" b="0"/>
              <wp:wrapNone/>
              <wp:docPr id="1" name="Picture 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1"/>
                      <a:srcRect/>
                      <a:stretch>
                        <a:fillRect/>
                      </a:stretch>
                    </pic:blipFill>
                    <pic:spPr bwMode="auto">
                      <a:xfrm>
                        <a:off x="0" y="0"/>
                        <a:ext cx="727710" cy="731520"/>
                      </a:xfrm>
                      <a:prstGeom prst="rect">
                        <a:avLst/>
                      </a:prstGeom>
                      <a:noFill/>
                      <a:ln w="9525">
                        <a:noFill/>
                        <a:miter lim="800000"/>
                        <a:headEnd/>
                        <a:tailEnd/>
                      </a:ln>
                    </pic:spPr>
                  </pic:pic>
                </a:graphicData>
              </a:graphic>
            </wp:anchor>
          </w:drawing>
        </w:r>
      </w:p>
      <w:p w:rsidR="007C14C8" w:rsidRPr="00C77E45" w:rsidRDefault="007C14C8" w:rsidP="000F6E94">
        <w:pPr>
          <w:spacing w:after="120"/>
          <w:ind w:left="-720"/>
          <w:jc w:val="center"/>
          <w:rPr>
            <w:rFonts w:ascii="Trebuchet MS" w:hAnsi="Trebuchet MS"/>
            <w:sz w:val="16"/>
            <w:szCs w:val="16"/>
            <w:u w:val="single"/>
          </w:rPr>
        </w:pPr>
        <w:r w:rsidRPr="00C77E45">
          <w:rPr>
            <w:rFonts w:ascii="Trebuchet MS" w:hAnsi="Trebuchet MS"/>
            <w:sz w:val="16"/>
            <w:szCs w:val="16"/>
          </w:rPr>
          <w:t>1560 Broadway Suite 1600, Denver, CO 80202</w:t>
        </w:r>
        <w:r w:rsidRPr="00C77E45">
          <w:rPr>
            <w:rFonts w:ascii="Trebuchet MS" w:hAnsi="Trebuchet MS"/>
            <w:sz w:val="16"/>
            <w:szCs w:val="16"/>
          </w:rPr>
          <w:t> </w:t>
        </w:r>
        <w:r w:rsidRPr="00C77E45">
          <w:rPr>
            <w:rFonts w:ascii="Trebuchet MS" w:hAnsi="Trebuchet MS"/>
            <w:sz w:val="16"/>
            <w:szCs w:val="16"/>
          </w:rPr>
          <w:t>P 303.862.3001</w:t>
        </w:r>
        <w:r w:rsidRPr="00C77E45">
          <w:rPr>
            <w:rFonts w:ascii="Trebuchet MS" w:hAnsi="Trebuchet MS"/>
            <w:sz w:val="16"/>
            <w:szCs w:val="16"/>
          </w:rPr>
          <w:t> </w:t>
        </w:r>
        <w:r w:rsidRPr="00C77E45">
          <w:rPr>
            <w:rFonts w:ascii="Trebuchet MS" w:hAnsi="Trebuchet MS"/>
            <w:sz w:val="16"/>
            <w:szCs w:val="16"/>
          </w:rPr>
          <w:t xml:space="preserve"> F 303.996.1329</w:t>
        </w:r>
        <w:r w:rsidRPr="00C77E45">
          <w:rPr>
            <w:rFonts w:ascii="Trebuchet MS" w:hAnsi="Trebuchet MS"/>
            <w:sz w:val="16"/>
            <w:szCs w:val="16"/>
          </w:rPr>
          <w:t> </w:t>
        </w:r>
        <w:r w:rsidRPr="00C77E45">
          <w:rPr>
            <w:rFonts w:ascii="Trebuchet MS" w:hAnsi="Trebuchet MS"/>
            <w:sz w:val="16"/>
            <w:szCs w:val="16"/>
          </w:rPr>
          <w:t xml:space="preserve">http://highered.colorado.gov </w:t>
        </w:r>
      </w:p>
      <w:p w:rsidR="007C14C8" w:rsidRPr="00C77E45" w:rsidRDefault="007C14C8" w:rsidP="000F6E94">
        <w:pPr>
          <w:pStyle w:val="Footer"/>
          <w:ind w:left="-720"/>
          <w:jc w:val="center"/>
          <w:rPr>
            <w:rFonts w:ascii="Trebuchet MS" w:hAnsi="Trebuchet MS"/>
            <w:sz w:val="16"/>
            <w:szCs w:val="16"/>
            <w:lang w:val="fr-FR"/>
          </w:rPr>
        </w:pPr>
        <w:r w:rsidRPr="00C77E45">
          <w:rPr>
            <w:rFonts w:ascii="Trebuchet MS" w:hAnsi="Trebuchet MS"/>
            <w:noProof/>
            <w:sz w:val="16"/>
            <w:szCs w:val="16"/>
          </w:rPr>
          <w:t xml:space="preserve">Page </w:t>
        </w:r>
        <w:r w:rsidRPr="00C77E45">
          <w:rPr>
            <w:rFonts w:ascii="Trebuchet MS" w:hAnsi="Trebuchet MS"/>
            <w:noProof/>
            <w:sz w:val="16"/>
            <w:szCs w:val="16"/>
          </w:rPr>
          <w:fldChar w:fldCharType="begin"/>
        </w:r>
        <w:r w:rsidRPr="00C77E45">
          <w:rPr>
            <w:rFonts w:ascii="Trebuchet MS" w:hAnsi="Trebuchet MS"/>
            <w:noProof/>
            <w:sz w:val="16"/>
            <w:szCs w:val="16"/>
          </w:rPr>
          <w:instrText xml:space="preserve"> PAGE  \* Arabic  \* MERGEFORMAT </w:instrText>
        </w:r>
        <w:r w:rsidRPr="00C77E45">
          <w:rPr>
            <w:rFonts w:ascii="Trebuchet MS" w:hAnsi="Trebuchet MS"/>
            <w:noProof/>
            <w:sz w:val="16"/>
            <w:szCs w:val="16"/>
          </w:rPr>
          <w:fldChar w:fldCharType="separate"/>
        </w:r>
        <w:r w:rsidR="00471F57">
          <w:rPr>
            <w:rFonts w:ascii="Trebuchet MS" w:hAnsi="Trebuchet MS"/>
            <w:noProof/>
            <w:sz w:val="16"/>
            <w:szCs w:val="16"/>
          </w:rPr>
          <w:t>1</w:t>
        </w:r>
        <w:r w:rsidRPr="00C77E45">
          <w:rPr>
            <w:rFonts w:ascii="Trebuchet MS" w:hAnsi="Trebuchet MS"/>
            <w:noProof/>
            <w:sz w:val="16"/>
            <w:szCs w:val="16"/>
          </w:rPr>
          <w:fldChar w:fldCharType="end"/>
        </w:r>
        <w:r w:rsidRPr="00C77E45">
          <w:rPr>
            <w:rFonts w:ascii="Trebuchet MS" w:hAnsi="Trebuchet MS"/>
            <w:noProof/>
            <w:sz w:val="16"/>
            <w:szCs w:val="16"/>
          </w:rPr>
          <w:t xml:space="preserve"> of </w:t>
        </w:r>
        <w:r w:rsidRPr="00C77E45">
          <w:rPr>
            <w:rFonts w:ascii="Trebuchet MS" w:hAnsi="Trebuchet MS"/>
            <w:noProof/>
            <w:sz w:val="16"/>
            <w:szCs w:val="16"/>
          </w:rPr>
          <w:fldChar w:fldCharType="begin"/>
        </w:r>
        <w:r w:rsidRPr="00C77E45">
          <w:rPr>
            <w:rFonts w:ascii="Trebuchet MS" w:hAnsi="Trebuchet MS"/>
            <w:noProof/>
            <w:sz w:val="16"/>
            <w:szCs w:val="16"/>
          </w:rPr>
          <w:instrText xml:space="preserve"> NUMPAGES  \* Arabic  \* MERGEFORMAT </w:instrText>
        </w:r>
        <w:r w:rsidRPr="00C77E45">
          <w:rPr>
            <w:rFonts w:ascii="Trebuchet MS" w:hAnsi="Trebuchet MS"/>
            <w:noProof/>
            <w:sz w:val="16"/>
            <w:szCs w:val="16"/>
          </w:rPr>
          <w:fldChar w:fldCharType="separate"/>
        </w:r>
        <w:r w:rsidR="00471F57">
          <w:rPr>
            <w:rFonts w:ascii="Trebuchet MS" w:hAnsi="Trebuchet MS"/>
            <w:noProof/>
            <w:sz w:val="16"/>
            <w:szCs w:val="16"/>
          </w:rPr>
          <w:t>4</w:t>
        </w:r>
        <w:r w:rsidRPr="00C77E45">
          <w:rPr>
            <w:rFonts w:ascii="Trebuchet MS" w:hAnsi="Trebuchet MS"/>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4C8" w:rsidRDefault="007C14C8" w:rsidP="00EA585C">
      <w:pPr>
        <w:spacing w:after="0" w:line="240" w:lineRule="auto"/>
      </w:pPr>
      <w:r>
        <w:separator/>
      </w:r>
    </w:p>
  </w:footnote>
  <w:footnote w:type="continuationSeparator" w:id="0">
    <w:p w:rsidR="007C14C8" w:rsidRDefault="007C14C8" w:rsidP="00EA5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4C8" w:rsidRPr="0023368E" w:rsidRDefault="007C14C8" w:rsidP="0023368E">
    <w:pPr>
      <w:spacing w:before="240"/>
      <w:jc w:val="right"/>
      <w:rPr>
        <w:rFonts w:cs="Times New Roman"/>
        <w:b/>
        <w:color w:val="FF0000"/>
        <w:sz w:val="28"/>
        <w:szCs w:val="28"/>
        <w:u w:val="single"/>
      </w:rPr>
    </w:pPr>
    <w:r w:rsidRPr="0023368E">
      <w:rPr>
        <w:rFonts w:cs="Times New Roman"/>
        <w:b/>
        <w:color w:val="FF0000"/>
        <w:sz w:val="28"/>
        <w:szCs w:val="28"/>
        <w:u w:val="single"/>
      </w:rPr>
      <w:t>Use this new form starting September 23, 2016</w:t>
    </w:r>
    <w:r w:rsidRPr="0023368E">
      <w:rPr>
        <w:noProof/>
      </w:rPr>
      <w:drawing>
        <wp:anchor distT="0" distB="0" distL="114300" distR="114300" simplePos="0" relativeHeight="251671552" behindDoc="0" locked="0" layoutInCell="1" allowOverlap="1" wp14:anchorId="523A2C05" wp14:editId="1CB7AFA8">
          <wp:simplePos x="0" y="0"/>
          <wp:positionH relativeFrom="column">
            <wp:posOffset>-352425</wp:posOffset>
          </wp:positionH>
          <wp:positionV relativeFrom="paragraph">
            <wp:posOffset>20320</wp:posOffset>
          </wp:positionV>
          <wp:extent cx="2257425" cy="5524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he__dept_300_rgb_ltrhd.png"/>
                  <pic:cNvPicPr/>
                </pic:nvPicPr>
                <pic:blipFill>
                  <a:blip r:embed="rId1">
                    <a:extLst>
                      <a:ext uri="{28A0092B-C50C-407E-A947-70E740481C1C}">
                        <a14:useLocalDpi xmlns:a14="http://schemas.microsoft.com/office/drawing/2010/main" val="0"/>
                      </a:ext>
                    </a:extLst>
                  </a:blip>
                  <a:stretch>
                    <a:fillRect/>
                  </a:stretch>
                </pic:blipFill>
                <pic:spPr>
                  <a:xfrm>
                    <a:off x="0" y="0"/>
                    <a:ext cx="2257425" cy="5524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cs="Times New Roman"/>
        <w:b/>
        <w:color w:val="FF0000"/>
        <w:sz w:val="28"/>
        <w:szCs w:val="28"/>
        <w:u w:val="single"/>
      </w:rPr>
      <w:t>.</w:t>
    </w:r>
  </w:p>
  <w:p w:rsidR="007C14C8" w:rsidRDefault="007C14C8" w:rsidP="000F6E94">
    <w:pPr>
      <w:pStyle w:val="Header"/>
      <w:ind w:left="-720"/>
    </w:pPr>
  </w:p>
  <w:p w:rsidR="007C14C8" w:rsidRDefault="007C14C8" w:rsidP="000F6E94">
    <w:pPr>
      <w:pStyle w:val="Header"/>
      <w:ind w:left="-720"/>
    </w:pPr>
  </w:p>
  <w:p w:rsidR="007C14C8" w:rsidRDefault="007C14C8" w:rsidP="000F6E94">
    <w:pPr>
      <w:pStyle w:val="Header"/>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AAA"/>
    <w:multiLevelType w:val="multilevel"/>
    <w:tmpl w:val="0CB28B86"/>
    <w:lvl w:ilvl="0">
      <w:start w:val="1"/>
      <w:numFmt w:val="lowerLetter"/>
      <w:lvlText w:val="%1."/>
      <w:lvlJc w:val="left"/>
      <w:pPr>
        <w:ind w:left="1080" w:hanging="360"/>
      </w:pPr>
      <w:rPr>
        <w:rFonts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1">
    <w:nsid w:val="0AA330F7"/>
    <w:multiLevelType w:val="multilevel"/>
    <w:tmpl w:val="61CC38A0"/>
    <w:lvl w:ilvl="0">
      <w:start w:val="1"/>
      <w:numFmt w:val="lowerLetter"/>
      <w:lvlText w:val="%1."/>
      <w:lvlJc w:val="left"/>
      <w:pPr>
        <w:ind w:left="720" w:firstLine="1800"/>
      </w:p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
    <w:nsid w:val="101242E4"/>
    <w:multiLevelType w:val="hybridMultilevel"/>
    <w:tmpl w:val="0AA22A7E"/>
    <w:lvl w:ilvl="0" w:tplc="04090017">
      <w:start w:val="1"/>
      <w:numFmt w:val="lowerLetter"/>
      <w:lvlText w:val="%1)"/>
      <w:lvlJc w:val="left"/>
      <w:pPr>
        <w:ind w:left="1080" w:hanging="360"/>
      </w:pPr>
    </w:lvl>
    <w:lvl w:ilvl="1" w:tplc="2CB8F9AA">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7901A0"/>
    <w:multiLevelType w:val="hybridMultilevel"/>
    <w:tmpl w:val="C860B5E8"/>
    <w:lvl w:ilvl="0" w:tplc="0562C80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7271EE"/>
    <w:multiLevelType w:val="multilevel"/>
    <w:tmpl w:val="0CB28B86"/>
    <w:lvl w:ilvl="0">
      <w:start w:val="1"/>
      <w:numFmt w:val="lowerLetter"/>
      <w:lvlText w:val="%1."/>
      <w:lvlJc w:val="left"/>
      <w:pPr>
        <w:ind w:left="1440" w:hanging="360"/>
      </w:pPr>
      <w:rPr>
        <w:rFont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1B3A25B1"/>
    <w:multiLevelType w:val="multilevel"/>
    <w:tmpl w:val="0CB28B86"/>
    <w:lvl w:ilvl="0">
      <w:start w:val="1"/>
      <w:numFmt w:val="lowerLetter"/>
      <w:lvlText w:val="%1."/>
      <w:lvlJc w:val="left"/>
      <w:pPr>
        <w:ind w:left="1080" w:hanging="360"/>
      </w:pPr>
      <w:rPr>
        <w:rFonts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6">
    <w:nsid w:val="230B03F3"/>
    <w:multiLevelType w:val="hybridMultilevel"/>
    <w:tmpl w:val="7390D8C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D74DBA"/>
    <w:multiLevelType w:val="hybridMultilevel"/>
    <w:tmpl w:val="5F68A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855EEF"/>
    <w:multiLevelType w:val="multilevel"/>
    <w:tmpl w:val="7458EC62"/>
    <w:lvl w:ilvl="0">
      <w:start w:val="1"/>
      <w:numFmt w:val="low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59C4FCD"/>
    <w:multiLevelType w:val="hybridMultilevel"/>
    <w:tmpl w:val="B4BAF194"/>
    <w:lvl w:ilvl="0" w:tplc="C472FB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C21E50"/>
    <w:multiLevelType w:val="multilevel"/>
    <w:tmpl w:val="1F58D254"/>
    <w:lvl w:ilvl="0">
      <w:start w:val="1"/>
      <w:numFmt w:val="lowerLetter"/>
      <w:lvlText w:val="%1."/>
      <w:lvlJc w:val="left"/>
      <w:pPr>
        <w:ind w:left="720" w:firstLine="1800"/>
      </w:p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1">
    <w:nsid w:val="3DD01F08"/>
    <w:multiLevelType w:val="hybridMultilevel"/>
    <w:tmpl w:val="9D4AAA42"/>
    <w:lvl w:ilvl="0" w:tplc="56661768">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44213F"/>
    <w:multiLevelType w:val="hybridMultilevel"/>
    <w:tmpl w:val="555622E4"/>
    <w:lvl w:ilvl="0" w:tplc="CD221EA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4D60119"/>
    <w:multiLevelType w:val="hybridMultilevel"/>
    <w:tmpl w:val="C00E7764"/>
    <w:lvl w:ilvl="0" w:tplc="04090019">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3C27764"/>
    <w:multiLevelType w:val="hybridMultilevel"/>
    <w:tmpl w:val="AA60BC5E"/>
    <w:lvl w:ilvl="0" w:tplc="2A5A1A7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4EC328E"/>
    <w:multiLevelType w:val="hybridMultilevel"/>
    <w:tmpl w:val="4726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6460A4"/>
    <w:multiLevelType w:val="hybridMultilevel"/>
    <w:tmpl w:val="23468E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2082017"/>
    <w:multiLevelType w:val="hybridMultilevel"/>
    <w:tmpl w:val="964AF8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C1811B8"/>
    <w:multiLevelType w:val="multilevel"/>
    <w:tmpl w:val="469AD924"/>
    <w:lvl w:ilvl="0">
      <w:start w:val="1"/>
      <w:numFmt w:val="lowerLetter"/>
      <w:lvlText w:val="%1."/>
      <w:lvlJc w:val="left"/>
      <w:pPr>
        <w:ind w:left="720" w:firstLine="1080"/>
      </w:pPr>
      <w:rPr>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9">
    <w:nsid w:val="6FE324ED"/>
    <w:multiLevelType w:val="hybridMultilevel"/>
    <w:tmpl w:val="8E3C215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B8092A"/>
    <w:multiLevelType w:val="hybridMultilevel"/>
    <w:tmpl w:val="C890D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937DE4"/>
    <w:multiLevelType w:val="hybridMultilevel"/>
    <w:tmpl w:val="F30C92E6"/>
    <w:lvl w:ilvl="0" w:tplc="24A63950">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2"/>
  </w:num>
  <w:num w:numId="4">
    <w:abstractNumId w:val="2"/>
  </w:num>
  <w:num w:numId="5">
    <w:abstractNumId w:val="9"/>
  </w:num>
  <w:num w:numId="6">
    <w:abstractNumId w:val="14"/>
  </w:num>
  <w:num w:numId="7">
    <w:abstractNumId w:val="20"/>
  </w:num>
  <w:num w:numId="8">
    <w:abstractNumId w:val="7"/>
  </w:num>
  <w:num w:numId="9">
    <w:abstractNumId w:val="6"/>
  </w:num>
  <w:num w:numId="10">
    <w:abstractNumId w:val="4"/>
  </w:num>
  <w:num w:numId="11">
    <w:abstractNumId w:val="3"/>
  </w:num>
  <w:num w:numId="12">
    <w:abstractNumId w:val="13"/>
  </w:num>
  <w:num w:numId="13">
    <w:abstractNumId w:val="17"/>
  </w:num>
  <w:num w:numId="14">
    <w:abstractNumId w:val="0"/>
  </w:num>
  <w:num w:numId="15">
    <w:abstractNumId w:val="5"/>
  </w:num>
  <w:num w:numId="16">
    <w:abstractNumId w:val="21"/>
  </w:num>
  <w:num w:numId="17">
    <w:abstractNumId w:val="19"/>
  </w:num>
  <w:num w:numId="18">
    <w:abstractNumId w:val="1"/>
  </w:num>
  <w:num w:numId="19">
    <w:abstractNumId w:val="18"/>
  </w:num>
  <w:num w:numId="20">
    <w:abstractNumId w:val="8"/>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D2"/>
    <w:rsid w:val="00001C31"/>
    <w:rsid w:val="00010C27"/>
    <w:rsid w:val="00016D76"/>
    <w:rsid w:val="000E35ED"/>
    <w:rsid w:val="000F6E94"/>
    <w:rsid w:val="001261D5"/>
    <w:rsid w:val="001A5741"/>
    <w:rsid w:val="001F703B"/>
    <w:rsid w:val="0023368E"/>
    <w:rsid w:val="00236A34"/>
    <w:rsid w:val="00242787"/>
    <w:rsid w:val="00251CB4"/>
    <w:rsid w:val="00255060"/>
    <w:rsid w:val="00285695"/>
    <w:rsid w:val="00292DB1"/>
    <w:rsid w:val="002E4911"/>
    <w:rsid w:val="00335662"/>
    <w:rsid w:val="00335A88"/>
    <w:rsid w:val="0034087D"/>
    <w:rsid w:val="003C34BC"/>
    <w:rsid w:val="004056C9"/>
    <w:rsid w:val="004215DB"/>
    <w:rsid w:val="00471F57"/>
    <w:rsid w:val="00490360"/>
    <w:rsid w:val="004C6A8F"/>
    <w:rsid w:val="004D23F3"/>
    <w:rsid w:val="00505D7F"/>
    <w:rsid w:val="005171FB"/>
    <w:rsid w:val="00527AE0"/>
    <w:rsid w:val="00551A8D"/>
    <w:rsid w:val="0057170D"/>
    <w:rsid w:val="0057470A"/>
    <w:rsid w:val="005822DC"/>
    <w:rsid w:val="005B6A8E"/>
    <w:rsid w:val="005D6CD2"/>
    <w:rsid w:val="005E0246"/>
    <w:rsid w:val="00633974"/>
    <w:rsid w:val="006363D0"/>
    <w:rsid w:val="00643C4E"/>
    <w:rsid w:val="00677463"/>
    <w:rsid w:val="0068429E"/>
    <w:rsid w:val="00692444"/>
    <w:rsid w:val="006A29F9"/>
    <w:rsid w:val="006B3901"/>
    <w:rsid w:val="006C169E"/>
    <w:rsid w:val="006C3E4E"/>
    <w:rsid w:val="00774AFA"/>
    <w:rsid w:val="007939E0"/>
    <w:rsid w:val="007A0D31"/>
    <w:rsid w:val="007C14C8"/>
    <w:rsid w:val="007E33BA"/>
    <w:rsid w:val="00803471"/>
    <w:rsid w:val="00873BBC"/>
    <w:rsid w:val="00891E24"/>
    <w:rsid w:val="008B6660"/>
    <w:rsid w:val="008C1687"/>
    <w:rsid w:val="0092150D"/>
    <w:rsid w:val="0092416E"/>
    <w:rsid w:val="0095489B"/>
    <w:rsid w:val="00971E26"/>
    <w:rsid w:val="009C0FE6"/>
    <w:rsid w:val="00A01688"/>
    <w:rsid w:val="00A1254C"/>
    <w:rsid w:val="00A21FFD"/>
    <w:rsid w:val="00A419D8"/>
    <w:rsid w:val="00A640A3"/>
    <w:rsid w:val="00A67AD8"/>
    <w:rsid w:val="00AD61FF"/>
    <w:rsid w:val="00AF12D7"/>
    <w:rsid w:val="00B4665D"/>
    <w:rsid w:val="00B577A5"/>
    <w:rsid w:val="00BD04AF"/>
    <w:rsid w:val="00C0404A"/>
    <w:rsid w:val="00C11699"/>
    <w:rsid w:val="00C540A5"/>
    <w:rsid w:val="00C610A8"/>
    <w:rsid w:val="00C77997"/>
    <w:rsid w:val="00C77E45"/>
    <w:rsid w:val="00C86F49"/>
    <w:rsid w:val="00CE7149"/>
    <w:rsid w:val="00D51173"/>
    <w:rsid w:val="00D56D82"/>
    <w:rsid w:val="00DA11F8"/>
    <w:rsid w:val="00DD12CB"/>
    <w:rsid w:val="00E04E5A"/>
    <w:rsid w:val="00E14CAA"/>
    <w:rsid w:val="00E8198E"/>
    <w:rsid w:val="00EA585C"/>
    <w:rsid w:val="00EB6A94"/>
    <w:rsid w:val="00F72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C169E"/>
    <w:pPr>
      <w:keepNext/>
      <w:keepLines/>
      <w:widowControl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1FF"/>
    <w:pPr>
      <w:ind w:left="720"/>
      <w:contextualSpacing/>
    </w:pPr>
  </w:style>
  <w:style w:type="character" w:styleId="Hyperlink">
    <w:name w:val="Hyperlink"/>
    <w:basedOn w:val="DefaultParagraphFont"/>
    <w:uiPriority w:val="99"/>
    <w:unhideWhenUsed/>
    <w:rsid w:val="00016D76"/>
    <w:rPr>
      <w:color w:val="0000FF" w:themeColor="hyperlink"/>
      <w:u w:val="single"/>
    </w:rPr>
  </w:style>
  <w:style w:type="character" w:styleId="FollowedHyperlink">
    <w:name w:val="FollowedHyperlink"/>
    <w:basedOn w:val="DefaultParagraphFont"/>
    <w:uiPriority w:val="99"/>
    <w:semiHidden/>
    <w:unhideWhenUsed/>
    <w:rsid w:val="00016D76"/>
    <w:rPr>
      <w:color w:val="800080" w:themeColor="followedHyperlink"/>
      <w:u w:val="single"/>
    </w:rPr>
  </w:style>
  <w:style w:type="table" w:styleId="TableGrid">
    <w:name w:val="Table Grid"/>
    <w:basedOn w:val="TableNormal"/>
    <w:uiPriority w:val="59"/>
    <w:rsid w:val="009C0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5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5C"/>
  </w:style>
  <w:style w:type="paragraph" w:styleId="Footer">
    <w:name w:val="footer"/>
    <w:basedOn w:val="Normal"/>
    <w:link w:val="FooterChar"/>
    <w:uiPriority w:val="99"/>
    <w:unhideWhenUsed/>
    <w:rsid w:val="00EA5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5C"/>
  </w:style>
  <w:style w:type="character" w:styleId="CommentReference">
    <w:name w:val="annotation reference"/>
    <w:basedOn w:val="DefaultParagraphFont"/>
    <w:uiPriority w:val="99"/>
    <w:semiHidden/>
    <w:unhideWhenUsed/>
    <w:rsid w:val="006B3901"/>
    <w:rPr>
      <w:sz w:val="16"/>
      <w:szCs w:val="16"/>
    </w:rPr>
  </w:style>
  <w:style w:type="paragraph" w:styleId="CommentText">
    <w:name w:val="annotation text"/>
    <w:basedOn w:val="Normal"/>
    <w:link w:val="CommentTextChar"/>
    <w:uiPriority w:val="99"/>
    <w:semiHidden/>
    <w:unhideWhenUsed/>
    <w:rsid w:val="006B3901"/>
    <w:pPr>
      <w:spacing w:line="240" w:lineRule="auto"/>
    </w:pPr>
    <w:rPr>
      <w:sz w:val="20"/>
      <w:szCs w:val="20"/>
    </w:rPr>
  </w:style>
  <w:style w:type="character" w:customStyle="1" w:styleId="CommentTextChar">
    <w:name w:val="Comment Text Char"/>
    <w:basedOn w:val="DefaultParagraphFont"/>
    <w:link w:val="CommentText"/>
    <w:uiPriority w:val="99"/>
    <w:semiHidden/>
    <w:rsid w:val="006B3901"/>
    <w:rPr>
      <w:sz w:val="20"/>
      <w:szCs w:val="20"/>
    </w:rPr>
  </w:style>
  <w:style w:type="paragraph" w:styleId="CommentSubject">
    <w:name w:val="annotation subject"/>
    <w:basedOn w:val="CommentText"/>
    <w:next w:val="CommentText"/>
    <w:link w:val="CommentSubjectChar"/>
    <w:uiPriority w:val="99"/>
    <w:semiHidden/>
    <w:unhideWhenUsed/>
    <w:rsid w:val="006B3901"/>
    <w:rPr>
      <w:b/>
      <w:bCs/>
    </w:rPr>
  </w:style>
  <w:style w:type="character" w:customStyle="1" w:styleId="CommentSubjectChar">
    <w:name w:val="Comment Subject Char"/>
    <w:basedOn w:val="CommentTextChar"/>
    <w:link w:val="CommentSubject"/>
    <w:uiPriority w:val="99"/>
    <w:semiHidden/>
    <w:rsid w:val="006B3901"/>
    <w:rPr>
      <w:b/>
      <w:bCs/>
      <w:sz w:val="20"/>
      <w:szCs w:val="20"/>
    </w:rPr>
  </w:style>
  <w:style w:type="paragraph" w:styleId="BalloonText">
    <w:name w:val="Balloon Text"/>
    <w:basedOn w:val="Normal"/>
    <w:link w:val="BalloonTextChar"/>
    <w:uiPriority w:val="99"/>
    <w:semiHidden/>
    <w:unhideWhenUsed/>
    <w:rsid w:val="006B3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01"/>
    <w:rPr>
      <w:rFonts w:ascii="Tahoma" w:hAnsi="Tahoma" w:cs="Tahoma"/>
      <w:sz w:val="16"/>
      <w:szCs w:val="16"/>
    </w:rPr>
  </w:style>
  <w:style w:type="character" w:customStyle="1" w:styleId="Heading2Char">
    <w:name w:val="Heading 2 Char"/>
    <w:basedOn w:val="DefaultParagraphFont"/>
    <w:link w:val="Heading2"/>
    <w:uiPriority w:val="9"/>
    <w:rsid w:val="006C169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C169E"/>
    <w:pPr>
      <w:spacing w:after="0" w:line="240" w:lineRule="auto"/>
      <w:contextualSpacing/>
    </w:pPr>
    <w:rPr>
      <w:rFonts w:ascii="Palatino Linotype" w:hAnsi="Palatino Linotype"/>
      <w:color w:val="000000" w:themeColor="text1"/>
    </w:rPr>
  </w:style>
  <w:style w:type="paragraph" w:customStyle="1" w:styleId="Normal1">
    <w:name w:val="Normal1"/>
    <w:rsid w:val="006C169E"/>
    <w:pPr>
      <w:widowControl w:val="0"/>
    </w:pPr>
    <w:rPr>
      <w:rFonts w:ascii="Times New Roman" w:eastAsia="Times New Roman"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C169E"/>
    <w:pPr>
      <w:keepNext/>
      <w:keepLines/>
      <w:widowControl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1FF"/>
    <w:pPr>
      <w:ind w:left="720"/>
      <w:contextualSpacing/>
    </w:pPr>
  </w:style>
  <w:style w:type="character" w:styleId="Hyperlink">
    <w:name w:val="Hyperlink"/>
    <w:basedOn w:val="DefaultParagraphFont"/>
    <w:uiPriority w:val="99"/>
    <w:unhideWhenUsed/>
    <w:rsid w:val="00016D76"/>
    <w:rPr>
      <w:color w:val="0000FF" w:themeColor="hyperlink"/>
      <w:u w:val="single"/>
    </w:rPr>
  </w:style>
  <w:style w:type="character" w:styleId="FollowedHyperlink">
    <w:name w:val="FollowedHyperlink"/>
    <w:basedOn w:val="DefaultParagraphFont"/>
    <w:uiPriority w:val="99"/>
    <w:semiHidden/>
    <w:unhideWhenUsed/>
    <w:rsid w:val="00016D76"/>
    <w:rPr>
      <w:color w:val="800080" w:themeColor="followedHyperlink"/>
      <w:u w:val="single"/>
    </w:rPr>
  </w:style>
  <w:style w:type="table" w:styleId="TableGrid">
    <w:name w:val="Table Grid"/>
    <w:basedOn w:val="TableNormal"/>
    <w:uiPriority w:val="59"/>
    <w:rsid w:val="009C0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5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5C"/>
  </w:style>
  <w:style w:type="paragraph" w:styleId="Footer">
    <w:name w:val="footer"/>
    <w:basedOn w:val="Normal"/>
    <w:link w:val="FooterChar"/>
    <w:uiPriority w:val="99"/>
    <w:unhideWhenUsed/>
    <w:rsid w:val="00EA5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5C"/>
  </w:style>
  <w:style w:type="character" w:styleId="CommentReference">
    <w:name w:val="annotation reference"/>
    <w:basedOn w:val="DefaultParagraphFont"/>
    <w:uiPriority w:val="99"/>
    <w:semiHidden/>
    <w:unhideWhenUsed/>
    <w:rsid w:val="006B3901"/>
    <w:rPr>
      <w:sz w:val="16"/>
      <w:szCs w:val="16"/>
    </w:rPr>
  </w:style>
  <w:style w:type="paragraph" w:styleId="CommentText">
    <w:name w:val="annotation text"/>
    <w:basedOn w:val="Normal"/>
    <w:link w:val="CommentTextChar"/>
    <w:uiPriority w:val="99"/>
    <w:semiHidden/>
    <w:unhideWhenUsed/>
    <w:rsid w:val="006B3901"/>
    <w:pPr>
      <w:spacing w:line="240" w:lineRule="auto"/>
    </w:pPr>
    <w:rPr>
      <w:sz w:val="20"/>
      <w:szCs w:val="20"/>
    </w:rPr>
  </w:style>
  <w:style w:type="character" w:customStyle="1" w:styleId="CommentTextChar">
    <w:name w:val="Comment Text Char"/>
    <w:basedOn w:val="DefaultParagraphFont"/>
    <w:link w:val="CommentText"/>
    <w:uiPriority w:val="99"/>
    <w:semiHidden/>
    <w:rsid w:val="006B3901"/>
    <w:rPr>
      <w:sz w:val="20"/>
      <w:szCs w:val="20"/>
    </w:rPr>
  </w:style>
  <w:style w:type="paragraph" w:styleId="CommentSubject">
    <w:name w:val="annotation subject"/>
    <w:basedOn w:val="CommentText"/>
    <w:next w:val="CommentText"/>
    <w:link w:val="CommentSubjectChar"/>
    <w:uiPriority w:val="99"/>
    <w:semiHidden/>
    <w:unhideWhenUsed/>
    <w:rsid w:val="006B3901"/>
    <w:rPr>
      <w:b/>
      <w:bCs/>
    </w:rPr>
  </w:style>
  <w:style w:type="character" w:customStyle="1" w:styleId="CommentSubjectChar">
    <w:name w:val="Comment Subject Char"/>
    <w:basedOn w:val="CommentTextChar"/>
    <w:link w:val="CommentSubject"/>
    <w:uiPriority w:val="99"/>
    <w:semiHidden/>
    <w:rsid w:val="006B3901"/>
    <w:rPr>
      <w:b/>
      <w:bCs/>
      <w:sz w:val="20"/>
      <w:szCs w:val="20"/>
    </w:rPr>
  </w:style>
  <w:style w:type="paragraph" w:styleId="BalloonText">
    <w:name w:val="Balloon Text"/>
    <w:basedOn w:val="Normal"/>
    <w:link w:val="BalloonTextChar"/>
    <w:uiPriority w:val="99"/>
    <w:semiHidden/>
    <w:unhideWhenUsed/>
    <w:rsid w:val="006B3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01"/>
    <w:rPr>
      <w:rFonts w:ascii="Tahoma" w:hAnsi="Tahoma" w:cs="Tahoma"/>
      <w:sz w:val="16"/>
      <w:szCs w:val="16"/>
    </w:rPr>
  </w:style>
  <w:style w:type="character" w:customStyle="1" w:styleId="Heading2Char">
    <w:name w:val="Heading 2 Char"/>
    <w:basedOn w:val="DefaultParagraphFont"/>
    <w:link w:val="Heading2"/>
    <w:uiPriority w:val="9"/>
    <w:rsid w:val="006C169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C169E"/>
    <w:pPr>
      <w:spacing w:after="0" w:line="240" w:lineRule="auto"/>
      <w:contextualSpacing/>
    </w:pPr>
    <w:rPr>
      <w:rFonts w:ascii="Palatino Linotype" w:hAnsi="Palatino Linotype"/>
      <w:color w:val="000000" w:themeColor="text1"/>
    </w:rPr>
  </w:style>
  <w:style w:type="paragraph" w:customStyle="1" w:styleId="Normal1">
    <w:name w:val="Normal1"/>
    <w:rsid w:val="006C169E"/>
    <w:pPr>
      <w:widowControl w:val="0"/>
    </w:pPr>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ghered.colorado.gov/Academics/Transfers/gtPathways/Criteria/content.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ighered.colorado.gov/Academics/Transfers/gtPathways/curriculum.html" TargetMode="External"/><Relationship Id="rId4" Type="http://schemas.openxmlformats.org/officeDocument/2006/relationships/settings" Target="settings.xml"/><Relationship Id="rId9" Type="http://schemas.openxmlformats.org/officeDocument/2006/relationships/hyperlink" Target="http://highered.colorado.gov/Academics/Transfers/gtPathways/Criteria/competency.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Blom, Maia</dc:creator>
  <cp:lastModifiedBy>Ellis, Spencer</cp:lastModifiedBy>
  <cp:revision>4</cp:revision>
  <cp:lastPrinted>2016-09-22T15:22:00Z</cp:lastPrinted>
  <dcterms:created xsi:type="dcterms:W3CDTF">2017-02-21T23:04:00Z</dcterms:created>
  <dcterms:modified xsi:type="dcterms:W3CDTF">2017-02-27T15:10:00Z</dcterms:modified>
</cp:coreProperties>
</file>